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C743C7F" w14:textId="77777777" w:rsidR="00BE76F9" w:rsidRDefault="00331564">
      <w:pPr>
        <w:pStyle w:val="Title"/>
        <w:contextualSpacing w:val="0"/>
        <w:jc w:val="center"/>
      </w:pPr>
      <w:bookmarkStart w:id="0" w:name="_yyzcds2wu1po" w:colFirst="0" w:colLast="0"/>
      <w:bookmarkStart w:id="1" w:name="_GoBack"/>
      <w:bookmarkEnd w:id="0"/>
      <w:bookmarkEnd w:id="1"/>
      <w:r>
        <w:rPr>
          <w:rFonts w:ascii="Times New Roman" w:eastAsia="Times New Roman" w:hAnsi="Times New Roman" w:cs="Times New Roman"/>
        </w:rPr>
        <w:t>Open Government Plan 2016</w:t>
      </w:r>
    </w:p>
    <w:p w14:paraId="5241B77E" w14:textId="77777777" w:rsidR="00BE76F9" w:rsidRDefault="00331564">
      <w:pPr>
        <w:pStyle w:val="Subtitle"/>
        <w:contextualSpacing w:val="0"/>
        <w:jc w:val="center"/>
      </w:pPr>
      <w:bookmarkStart w:id="2" w:name="_bre5jq91chgw" w:colFirst="0" w:colLast="0"/>
      <w:bookmarkEnd w:id="2"/>
      <w:r>
        <w:rPr>
          <w:rFonts w:ascii="Times New Roman" w:eastAsia="Times New Roman" w:hAnsi="Times New Roman" w:cs="Times New Roman"/>
        </w:rPr>
        <w:t>September 2016</w:t>
      </w:r>
    </w:p>
    <w:p w14:paraId="3E293111" w14:textId="77777777" w:rsidR="00BE76F9" w:rsidRPr="007F5E36" w:rsidRDefault="00331564">
      <w:pPr>
        <w:pStyle w:val="Normal1"/>
        <w:jc w:val="center"/>
        <w:rPr>
          <w:sz w:val="24"/>
          <w:szCs w:val="24"/>
        </w:rPr>
      </w:pPr>
      <w:r w:rsidRPr="007F5E36">
        <w:rPr>
          <w:rFonts w:ascii="Times New Roman" w:eastAsia="Times New Roman" w:hAnsi="Times New Roman" w:cs="Times New Roman"/>
          <w:sz w:val="24"/>
          <w:szCs w:val="24"/>
        </w:rPr>
        <w:t>TABLE of CONTENTS</w:t>
      </w:r>
    </w:p>
    <w:p w14:paraId="4D4C4047" w14:textId="77777777" w:rsidR="00BE76F9" w:rsidRDefault="00BE76F9">
      <w:pPr>
        <w:pStyle w:val="Normal1"/>
        <w:jc w:val="center"/>
      </w:pPr>
    </w:p>
    <w:p w14:paraId="014ABB3D" w14:textId="77777777" w:rsidR="00BE76F9" w:rsidRPr="00157AA4" w:rsidRDefault="00CA4226">
      <w:pPr>
        <w:pStyle w:val="Normal1"/>
        <w:ind w:left="360"/>
        <w:rPr>
          <w:rFonts w:ascii="Times New Roman" w:hAnsi="Times New Roman" w:cs="Times New Roman"/>
          <w:sz w:val="24"/>
          <w:szCs w:val="24"/>
        </w:rPr>
      </w:pPr>
      <w:hyperlink w:anchor="_gv7zn0hbdinw">
        <w:r w:rsidR="00331564" w:rsidRPr="00157AA4">
          <w:rPr>
            <w:rFonts w:ascii="Times New Roman" w:hAnsi="Times New Roman" w:cs="Times New Roman"/>
            <w:color w:val="1155CC"/>
            <w:sz w:val="24"/>
            <w:szCs w:val="24"/>
            <w:u w:val="single"/>
          </w:rPr>
          <w:t>Letter from Chief Information Officer</w:t>
        </w:r>
      </w:hyperlink>
    </w:p>
    <w:p w14:paraId="2AFDC5AA" w14:textId="05DD0621" w:rsidR="00BE76F9" w:rsidRPr="00157AA4" w:rsidRDefault="007F5E36">
      <w:pPr>
        <w:pStyle w:val="Normal1"/>
        <w:ind w:left="360"/>
        <w:rPr>
          <w:rFonts w:ascii="Times New Roman" w:hAnsi="Times New Roman" w:cs="Times New Roman"/>
          <w:sz w:val="24"/>
          <w:szCs w:val="24"/>
        </w:rPr>
      </w:pPr>
      <w:r w:rsidRPr="00157AA4">
        <w:rPr>
          <w:rFonts w:ascii="Times New Roman" w:hAnsi="Times New Roman" w:cs="Times New Roman"/>
          <w:sz w:val="24"/>
          <w:szCs w:val="24"/>
        </w:rPr>
        <w:t xml:space="preserve">1. </w:t>
      </w:r>
      <w:hyperlink w:anchor="_rqgkpwvlzu3m">
        <w:r w:rsidR="00331564" w:rsidRPr="00157AA4">
          <w:rPr>
            <w:rFonts w:ascii="Times New Roman" w:hAnsi="Times New Roman" w:cs="Times New Roman"/>
            <w:color w:val="1155CC"/>
            <w:sz w:val="24"/>
            <w:szCs w:val="24"/>
            <w:u w:val="single"/>
          </w:rPr>
          <w:t>NASA and Open Government</w:t>
        </w:r>
      </w:hyperlink>
    </w:p>
    <w:p w14:paraId="6494CE91" w14:textId="0B40D125" w:rsidR="00BE76F9" w:rsidRPr="00157AA4" w:rsidRDefault="007F5E36">
      <w:pPr>
        <w:pStyle w:val="Normal1"/>
        <w:ind w:left="720"/>
        <w:rPr>
          <w:rFonts w:ascii="Times New Roman" w:hAnsi="Times New Roman" w:cs="Times New Roman"/>
          <w:sz w:val="24"/>
          <w:szCs w:val="24"/>
        </w:rPr>
      </w:pPr>
      <w:r w:rsidRPr="00157AA4">
        <w:rPr>
          <w:rFonts w:ascii="Times New Roman" w:hAnsi="Times New Roman" w:cs="Times New Roman"/>
          <w:sz w:val="24"/>
          <w:szCs w:val="24"/>
        </w:rPr>
        <w:t xml:space="preserve">1.1 </w:t>
      </w:r>
      <w:hyperlink w:anchor="_3n1ben6blw2l">
        <w:r w:rsidR="00331564" w:rsidRPr="00157AA4">
          <w:rPr>
            <w:rFonts w:ascii="Times New Roman" w:hAnsi="Times New Roman" w:cs="Times New Roman"/>
            <w:color w:val="1155CC"/>
            <w:sz w:val="24"/>
            <w:szCs w:val="24"/>
            <w:u w:val="single"/>
          </w:rPr>
          <w:t>NASA Organizational Structure</w:t>
        </w:r>
      </w:hyperlink>
    </w:p>
    <w:p w14:paraId="3BC584C7" w14:textId="50A431E9" w:rsidR="00BE76F9" w:rsidRPr="00157AA4" w:rsidRDefault="007F5E36">
      <w:pPr>
        <w:pStyle w:val="Normal1"/>
        <w:ind w:left="720"/>
        <w:rPr>
          <w:rFonts w:ascii="Times New Roman" w:hAnsi="Times New Roman" w:cs="Times New Roman"/>
          <w:sz w:val="24"/>
          <w:szCs w:val="24"/>
        </w:rPr>
      </w:pPr>
      <w:r w:rsidRPr="00157AA4">
        <w:rPr>
          <w:rFonts w:ascii="Times New Roman" w:hAnsi="Times New Roman" w:cs="Times New Roman"/>
          <w:sz w:val="24"/>
          <w:szCs w:val="24"/>
        </w:rPr>
        <w:t xml:space="preserve">1.2 </w:t>
      </w:r>
      <w:hyperlink w:anchor="_cq2hvha2pm9w">
        <w:r w:rsidR="00331564" w:rsidRPr="00157AA4">
          <w:rPr>
            <w:rFonts w:ascii="Times New Roman" w:hAnsi="Times New Roman" w:cs="Times New Roman"/>
            <w:color w:val="1155CC"/>
            <w:sz w:val="24"/>
            <w:szCs w:val="24"/>
            <w:u w:val="single"/>
          </w:rPr>
          <w:t>Cross-cutting Objectives</w:t>
        </w:r>
      </w:hyperlink>
    </w:p>
    <w:p w14:paraId="23839E43" w14:textId="461B9DB2" w:rsidR="00BE76F9" w:rsidRPr="00157AA4" w:rsidRDefault="007F5E36">
      <w:pPr>
        <w:pStyle w:val="Normal1"/>
        <w:ind w:left="360"/>
        <w:rPr>
          <w:rFonts w:ascii="Times New Roman" w:hAnsi="Times New Roman" w:cs="Times New Roman"/>
          <w:sz w:val="24"/>
          <w:szCs w:val="24"/>
        </w:rPr>
      </w:pPr>
      <w:r w:rsidRPr="00157AA4">
        <w:rPr>
          <w:rFonts w:ascii="Times New Roman" w:hAnsi="Times New Roman" w:cs="Times New Roman"/>
          <w:sz w:val="24"/>
          <w:szCs w:val="24"/>
        </w:rPr>
        <w:t xml:space="preserve">2. </w:t>
      </w:r>
      <w:hyperlink w:anchor="_7wuez6nyz51e">
        <w:r w:rsidR="00331564" w:rsidRPr="00157AA4">
          <w:rPr>
            <w:rFonts w:ascii="Times New Roman" w:hAnsi="Times New Roman" w:cs="Times New Roman"/>
            <w:color w:val="1155CC"/>
            <w:sz w:val="24"/>
            <w:szCs w:val="24"/>
            <w:u w:val="single"/>
          </w:rPr>
          <w:t>What’s New</w:t>
        </w:r>
      </w:hyperlink>
    </w:p>
    <w:p w14:paraId="0B5B2D43" w14:textId="6A3BBF69" w:rsidR="00BE76F9" w:rsidRPr="00157AA4" w:rsidRDefault="007F5E36">
      <w:pPr>
        <w:pStyle w:val="Normal1"/>
        <w:ind w:left="720"/>
        <w:rPr>
          <w:rFonts w:ascii="Times New Roman" w:hAnsi="Times New Roman" w:cs="Times New Roman"/>
          <w:sz w:val="24"/>
          <w:szCs w:val="24"/>
        </w:rPr>
      </w:pPr>
      <w:r w:rsidRPr="00157AA4">
        <w:rPr>
          <w:rFonts w:ascii="Times New Roman" w:hAnsi="Times New Roman" w:cs="Times New Roman"/>
          <w:sz w:val="24"/>
          <w:szCs w:val="24"/>
        </w:rPr>
        <w:t xml:space="preserve">2.1 </w:t>
      </w:r>
      <w:hyperlink w:anchor="_3287pahwty4r">
        <w:r w:rsidR="00331564" w:rsidRPr="00157AA4">
          <w:rPr>
            <w:rFonts w:ascii="Times New Roman" w:hAnsi="Times New Roman" w:cs="Times New Roman"/>
            <w:color w:val="1155CC"/>
            <w:sz w:val="24"/>
            <w:szCs w:val="24"/>
            <w:u w:val="single"/>
          </w:rPr>
          <w:t>Open Innovation Platforms</w:t>
        </w:r>
      </w:hyperlink>
    </w:p>
    <w:p w14:paraId="43E40A4D" w14:textId="7B1D4E8C" w:rsidR="00BE76F9" w:rsidRPr="00157AA4" w:rsidRDefault="007F5E36">
      <w:pPr>
        <w:pStyle w:val="Normal1"/>
        <w:ind w:left="1080"/>
        <w:rPr>
          <w:rFonts w:ascii="Times New Roman" w:hAnsi="Times New Roman" w:cs="Times New Roman"/>
          <w:sz w:val="24"/>
          <w:szCs w:val="24"/>
        </w:rPr>
      </w:pPr>
      <w:r w:rsidRPr="00157AA4">
        <w:rPr>
          <w:rFonts w:ascii="Times New Roman" w:hAnsi="Times New Roman" w:cs="Times New Roman"/>
          <w:sz w:val="24"/>
          <w:szCs w:val="24"/>
        </w:rPr>
        <w:t xml:space="preserve">2.1.1 </w:t>
      </w:r>
      <w:hyperlink w:anchor="_iatbvharez14">
        <w:r w:rsidR="00331564" w:rsidRPr="00157AA4">
          <w:rPr>
            <w:rFonts w:ascii="Times New Roman" w:hAnsi="Times New Roman" w:cs="Times New Roman"/>
            <w:color w:val="1155CC"/>
            <w:sz w:val="24"/>
            <w:szCs w:val="24"/>
            <w:u w:val="single"/>
          </w:rPr>
          <w:t>Citizen Science</w:t>
        </w:r>
      </w:hyperlink>
    </w:p>
    <w:p w14:paraId="1E6C1733" w14:textId="2E5B5688" w:rsidR="00BE76F9" w:rsidRPr="00157AA4" w:rsidRDefault="007F5E36">
      <w:pPr>
        <w:pStyle w:val="Normal1"/>
        <w:ind w:left="1080"/>
        <w:rPr>
          <w:rFonts w:ascii="Times New Roman" w:hAnsi="Times New Roman" w:cs="Times New Roman"/>
          <w:sz w:val="24"/>
          <w:szCs w:val="24"/>
        </w:rPr>
      </w:pPr>
      <w:r w:rsidRPr="00157AA4">
        <w:rPr>
          <w:rFonts w:ascii="Times New Roman" w:hAnsi="Times New Roman" w:cs="Times New Roman"/>
          <w:sz w:val="24"/>
          <w:szCs w:val="24"/>
        </w:rPr>
        <w:t xml:space="preserve">2.1.2 </w:t>
      </w:r>
      <w:hyperlink w:anchor="_lzor6k6ojadr">
        <w:r w:rsidR="00331564" w:rsidRPr="00157AA4">
          <w:rPr>
            <w:rFonts w:ascii="Times New Roman" w:hAnsi="Times New Roman" w:cs="Times New Roman"/>
            <w:color w:val="1155CC"/>
            <w:sz w:val="24"/>
            <w:szCs w:val="24"/>
            <w:u w:val="single"/>
          </w:rPr>
          <w:t>NASA Solve</w:t>
        </w:r>
      </w:hyperlink>
    </w:p>
    <w:p w14:paraId="33C2B03B" w14:textId="01137B0C" w:rsidR="00BE76F9" w:rsidRPr="00157AA4" w:rsidRDefault="007F5E36">
      <w:pPr>
        <w:pStyle w:val="Normal1"/>
        <w:ind w:left="1080"/>
        <w:rPr>
          <w:rFonts w:ascii="Times New Roman" w:hAnsi="Times New Roman" w:cs="Times New Roman"/>
          <w:sz w:val="24"/>
          <w:szCs w:val="24"/>
        </w:rPr>
      </w:pPr>
      <w:r w:rsidRPr="00157AA4">
        <w:rPr>
          <w:rFonts w:ascii="Times New Roman" w:hAnsi="Times New Roman" w:cs="Times New Roman"/>
          <w:sz w:val="24"/>
          <w:szCs w:val="24"/>
        </w:rPr>
        <w:t xml:space="preserve">2.1.3 </w:t>
      </w:r>
      <w:hyperlink w:anchor="_2tyt8uodiuz4">
        <w:r w:rsidR="00331564" w:rsidRPr="00157AA4">
          <w:rPr>
            <w:rFonts w:ascii="Times New Roman" w:hAnsi="Times New Roman" w:cs="Times New Roman"/>
            <w:color w:val="1155CC"/>
            <w:sz w:val="24"/>
            <w:szCs w:val="24"/>
            <w:u w:val="single"/>
          </w:rPr>
          <w:t>Center of Excellence for Collaborative Excellence (</w:t>
        </w:r>
        <w:proofErr w:type="spellStart"/>
        <w:r w:rsidR="00331564" w:rsidRPr="00157AA4">
          <w:rPr>
            <w:rFonts w:ascii="Times New Roman" w:hAnsi="Times New Roman" w:cs="Times New Roman"/>
            <w:color w:val="1155CC"/>
            <w:sz w:val="24"/>
            <w:szCs w:val="24"/>
            <w:u w:val="single"/>
          </w:rPr>
          <w:t>CoECI</w:t>
        </w:r>
        <w:proofErr w:type="spellEnd"/>
        <w:r w:rsidR="00331564" w:rsidRPr="00157AA4">
          <w:rPr>
            <w:rFonts w:ascii="Times New Roman" w:hAnsi="Times New Roman" w:cs="Times New Roman"/>
            <w:color w:val="1155CC"/>
            <w:sz w:val="24"/>
            <w:szCs w:val="24"/>
            <w:u w:val="single"/>
          </w:rPr>
          <w:t>)</w:t>
        </w:r>
      </w:hyperlink>
    </w:p>
    <w:p w14:paraId="272EA134" w14:textId="290C7E30" w:rsidR="007F5E36" w:rsidRPr="00157AA4" w:rsidRDefault="007F5E36" w:rsidP="007F5E36">
      <w:pPr>
        <w:pStyle w:val="Normal1"/>
        <w:ind w:left="720"/>
        <w:rPr>
          <w:rFonts w:ascii="Times New Roman" w:hAnsi="Times New Roman" w:cs="Times New Roman"/>
          <w:color w:val="1155CC"/>
          <w:sz w:val="24"/>
          <w:szCs w:val="24"/>
          <w:u w:val="single"/>
        </w:rPr>
      </w:pPr>
      <w:r w:rsidRPr="00157AA4">
        <w:rPr>
          <w:rFonts w:ascii="Times New Roman" w:hAnsi="Times New Roman" w:cs="Times New Roman"/>
          <w:sz w:val="24"/>
          <w:szCs w:val="24"/>
        </w:rPr>
        <w:t xml:space="preserve">2.2 </w:t>
      </w:r>
      <w:hyperlink w:anchor="_37vf56wk4y53">
        <w:r w:rsidR="00331564" w:rsidRPr="00157AA4">
          <w:rPr>
            <w:rFonts w:ascii="Times New Roman" w:hAnsi="Times New Roman" w:cs="Times New Roman"/>
            <w:color w:val="1155CC"/>
            <w:sz w:val="24"/>
            <w:szCs w:val="24"/>
            <w:u w:val="single"/>
          </w:rPr>
          <w:t>Open Data platforms</w:t>
        </w:r>
      </w:hyperlink>
    </w:p>
    <w:p w14:paraId="74C50B75" w14:textId="77777777" w:rsidR="00157AA4" w:rsidRPr="00157AA4" w:rsidRDefault="00157AA4" w:rsidP="00157AA4">
      <w:pPr>
        <w:widowControl w:val="0"/>
        <w:autoSpaceDE w:val="0"/>
        <w:autoSpaceDN w:val="0"/>
        <w:adjustRightInd w:val="0"/>
        <w:spacing w:line="240" w:lineRule="auto"/>
        <w:ind w:left="1440"/>
        <w:rPr>
          <w:rFonts w:ascii="Times New Roman" w:hAnsi="Times New Roman" w:cs="Times New Roman"/>
          <w:color w:val="auto"/>
          <w:sz w:val="24"/>
          <w:szCs w:val="24"/>
        </w:rPr>
      </w:pPr>
      <w:r w:rsidRPr="00157AA4">
        <w:rPr>
          <w:rFonts w:ascii="Times New Roman" w:hAnsi="Times New Roman" w:cs="Times New Roman"/>
          <w:color w:val="auto"/>
          <w:sz w:val="24"/>
          <w:szCs w:val="24"/>
        </w:rPr>
        <w:t>2.2.1 Open.NASA.gov</w:t>
      </w:r>
    </w:p>
    <w:p w14:paraId="46556D68" w14:textId="3803C769" w:rsidR="00157AA4" w:rsidRPr="00157AA4" w:rsidRDefault="00157AA4" w:rsidP="00157AA4">
      <w:pPr>
        <w:widowControl w:val="0"/>
        <w:autoSpaceDE w:val="0"/>
        <w:autoSpaceDN w:val="0"/>
        <w:adjustRightInd w:val="0"/>
        <w:spacing w:line="240" w:lineRule="auto"/>
        <w:ind w:left="1440"/>
        <w:rPr>
          <w:rFonts w:ascii="Times New Roman" w:hAnsi="Times New Roman" w:cs="Times New Roman"/>
          <w:color w:val="auto"/>
          <w:sz w:val="24"/>
          <w:szCs w:val="24"/>
        </w:rPr>
      </w:pPr>
      <w:r w:rsidRPr="00157AA4">
        <w:rPr>
          <w:rFonts w:ascii="Times New Roman" w:hAnsi="Times New Roman" w:cs="Times New Roman"/>
          <w:color w:val="auto"/>
          <w:sz w:val="24"/>
          <w:szCs w:val="24"/>
        </w:rPr>
        <w:t>2.2.2 Data.NASA.gov </w:t>
      </w:r>
    </w:p>
    <w:p w14:paraId="565309D1" w14:textId="77777777" w:rsidR="00157AA4" w:rsidRPr="00157AA4" w:rsidRDefault="00157AA4" w:rsidP="00157AA4">
      <w:pPr>
        <w:widowControl w:val="0"/>
        <w:autoSpaceDE w:val="0"/>
        <w:autoSpaceDN w:val="0"/>
        <w:adjustRightInd w:val="0"/>
        <w:spacing w:line="240" w:lineRule="auto"/>
        <w:ind w:left="1440"/>
        <w:rPr>
          <w:rFonts w:ascii="Times New Roman" w:hAnsi="Times New Roman" w:cs="Times New Roman"/>
          <w:color w:val="auto"/>
          <w:sz w:val="24"/>
          <w:szCs w:val="24"/>
        </w:rPr>
      </w:pPr>
      <w:r w:rsidRPr="00157AA4">
        <w:rPr>
          <w:rFonts w:ascii="Times New Roman" w:hAnsi="Times New Roman" w:cs="Times New Roman"/>
          <w:color w:val="auto"/>
          <w:sz w:val="24"/>
          <w:szCs w:val="24"/>
        </w:rPr>
        <w:t>2.2.3 Code.NASA.gov </w:t>
      </w:r>
    </w:p>
    <w:p w14:paraId="4AAC8B5D" w14:textId="77777777" w:rsidR="00157AA4" w:rsidRPr="00157AA4" w:rsidRDefault="00157AA4" w:rsidP="00157AA4">
      <w:pPr>
        <w:widowControl w:val="0"/>
        <w:autoSpaceDE w:val="0"/>
        <w:autoSpaceDN w:val="0"/>
        <w:adjustRightInd w:val="0"/>
        <w:spacing w:line="240" w:lineRule="auto"/>
        <w:ind w:left="1440"/>
        <w:rPr>
          <w:rFonts w:ascii="Times New Roman" w:hAnsi="Times New Roman" w:cs="Times New Roman"/>
          <w:color w:val="auto"/>
          <w:sz w:val="24"/>
          <w:szCs w:val="24"/>
        </w:rPr>
      </w:pPr>
      <w:r w:rsidRPr="00157AA4">
        <w:rPr>
          <w:rFonts w:ascii="Times New Roman" w:hAnsi="Times New Roman" w:cs="Times New Roman"/>
          <w:color w:val="auto"/>
          <w:sz w:val="24"/>
          <w:szCs w:val="24"/>
        </w:rPr>
        <w:t>2.2.4 API.NASA.gov</w:t>
      </w:r>
    </w:p>
    <w:p w14:paraId="14D59B29" w14:textId="285AA1F4" w:rsidR="00157AA4" w:rsidRPr="00157AA4" w:rsidRDefault="00157AA4" w:rsidP="00157AA4">
      <w:pPr>
        <w:widowControl w:val="0"/>
        <w:autoSpaceDE w:val="0"/>
        <w:autoSpaceDN w:val="0"/>
        <w:adjustRightInd w:val="0"/>
        <w:spacing w:line="240" w:lineRule="auto"/>
        <w:ind w:left="1440"/>
        <w:rPr>
          <w:rFonts w:ascii="Times New Roman" w:hAnsi="Times New Roman" w:cs="Times New Roman"/>
          <w:color w:val="auto"/>
          <w:sz w:val="24"/>
          <w:szCs w:val="24"/>
        </w:rPr>
      </w:pPr>
      <w:r w:rsidRPr="00157AA4">
        <w:rPr>
          <w:rFonts w:ascii="Times New Roman" w:hAnsi="Times New Roman" w:cs="Times New Roman"/>
          <w:color w:val="auto"/>
          <w:sz w:val="24"/>
          <w:szCs w:val="24"/>
        </w:rPr>
        <w:t>2.2.5 SpaceAppsChallenge.org</w:t>
      </w:r>
    </w:p>
    <w:p w14:paraId="5A6C87B4" w14:textId="5F51B4E1" w:rsidR="00BE76F9" w:rsidRPr="00157AA4" w:rsidRDefault="007F5E36">
      <w:pPr>
        <w:pStyle w:val="Normal1"/>
        <w:ind w:left="720"/>
        <w:rPr>
          <w:rFonts w:ascii="Times New Roman" w:hAnsi="Times New Roman" w:cs="Times New Roman"/>
          <w:sz w:val="24"/>
          <w:szCs w:val="24"/>
        </w:rPr>
      </w:pPr>
      <w:r w:rsidRPr="00157AA4">
        <w:rPr>
          <w:rFonts w:ascii="Times New Roman" w:hAnsi="Times New Roman" w:cs="Times New Roman"/>
          <w:sz w:val="24"/>
          <w:szCs w:val="24"/>
        </w:rPr>
        <w:t xml:space="preserve">2.3 </w:t>
      </w:r>
      <w:hyperlink w:anchor="_86zty0vt6k1d">
        <w:r w:rsidR="00331564" w:rsidRPr="00157AA4">
          <w:rPr>
            <w:rFonts w:ascii="Times New Roman" w:hAnsi="Times New Roman" w:cs="Times New Roman"/>
            <w:color w:val="1155CC"/>
            <w:sz w:val="24"/>
            <w:szCs w:val="24"/>
            <w:u w:val="single"/>
          </w:rPr>
          <w:t>Women in Data Initiatives</w:t>
        </w:r>
      </w:hyperlink>
    </w:p>
    <w:p w14:paraId="109EEB1F" w14:textId="5C94F37A" w:rsidR="00BE76F9" w:rsidRPr="00157AA4" w:rsidRDefault="007F5E36">
      <w:pPr>
        <w:pStyle w:val="Normal1"/>
        <w:ind w:left="720"/>
        <w:rPr>
          <w:rFonts w:ascii="Times New Roman" w:hAnsi="Times New Roman" w:cs="Times New Roman"/>
          <w:sz w:val="24"/>
          <w:szCs w:val="24"/>
        </w:rPr>
      </w:pPr>
      <w:r w:rsidRPr="00157AA4">
        <w:rPr>
          <w:rFonts w:ascii="Times New Roman" w:hAnsi="Times New Roman" w:cs="Times New Roman"/>
          <w:sz w:val="24"/>
          <w:szCs w:val="24"/>
        </w:rPr>
        <w:t xml:space="preserve">2.4 </w:t>
      </w:r>
      <w:hyperlink w:anchor="_jdmcmpihb3m9">
        <w:r w:rsidR="00331564" w:rsidRPr="00157AA4">
          <w:rPr>
            <w:rFonts w:ascii="Times New Roman" w:hAnsi="Times New Roman" w:cs="Times New Roman"/>
            <w:color w:val="1155CC"/>
            <w:sz w:val="24"/>
            <w:szCs w:val="24"/>
            <w:u w:val="single"/>
          </w:rPr>
          <w:t>Federally Funded Scientific Research Data Initiative</w:t>
        </w:r>
      </w:hyperlink>
    </w:p>
    <w:p w14:paraId="3BAEB8DD" w14:textId="594D840F" w:rsidR="00BE76F9" w:rsidRPr="00157AA4" w:rsidRDefault="007F5E36">
      <w:pPr>
        <w:pStyle w:val="Normal1"/>
        <w:ind w:left="720"/>
        <w:rPr>
          <w:rFonts w:ascii="Times New Roman" w:hAnsi="Times New Roman" w:cs="Times New Roman"/>
          <w:sz w:val="24"/>
          <w:szCs w:val="24"/>
        </w:rPr>
      </w:pPr>
      <w:r w:rsidRPr="00157AA4">
        <w:rPr>
          <w:rFonts w:ascii="Times New Roman" w:hAnsi="Times New Roman" w:cs="Times New Roman"/>
          <w:sz w:val="24"/>
          <w:szCs w:val="24"/>
        </w:rPr>
        <w:t xml:space="preserve">2.5 </w:t>
      </w:r>
      <w:hyperlink w:anchor="_dmc1rw2m1j39">
        <w:r w:rsidR="00331564" w:rsidRPr="00157AA4">
          <w:rPr>
            <w:rFonts w:ascii="Times New Roman" w:hAnsi="Times New Roman" w:cs="Times New Roman"/>
            <w:color w:val="1155CC"/>
            <w:sz w:val="24"/>
            <w:szCs w:val="24"/>
            <w:u w:val="single"/>
          </w:rPr>
          <w:t>Code Sharing</w:t>
        </w:r>
      </w:hyperlink>
    </w:p>
    <w:p w14:paraId="38F6BD65" w14:textId="0DD00D24" w:rsidR="00BE76F9" w:rsidRPr="00157AA4" w:rsidRDefault="007F5E36">
      <w:pPr>
        <w:pStyle w:val="Normal1"/>
        <w:ind w:left="720"/>
        <w:rPr>
          <w:rFonts w:ascii="Times New Roman" w:hAnsi="Times New Roman" w:cs="Times New Roman"/>
          <w:sz w:val="24"/>
          <w:szCs w:val="24"/>
        </w:rPr>
      </w:pPr>
      <w:r w:rsidRPr="00157AA4">
        <w:rPr>
          <w:rFonts w:ascii="Times New Roman" w:hAnsi="Times New Roman" w:cs="Times New Roman"/>
          <w:sz w:val="24"/>
          <w:szCs w:val="24"/>
        </w:rPr>
        <w:t xml:space="preserve">2.6 </w:t>
      </w:r>
      <w:hyperlink w:anchor="_texl0sy8vzjm">
        <w:r w:rsidR="00331564" w:rsidRPr="00157AA4">
          <w:rPr>
            <w:rFonts w:ascii="Times New Roman" w:hAnsi="Times New Roman" w:cs="Times New Roman"/>
            <w:color w:val="1155CC"/>
            <w:sz w:val="24"/>
            <w:szCs w:val="24"/>
            <w:u w:val="single"/>
          </w:rPr>
          <w:t>Small Business Innovation Research/Small Business Technology Transfer</w:t>
        </w:r>
      </w:hyperlink>
    </w:p>
    <w:p w14:paraId="6CCC8DA0" w14:textId="0194E1D1" w:rsidR="00BE76F9" w:rsidRPr="00157AA4" w:rsidRDefault="007F5E36">
      <w:pPr>
        <w:pStyle w:val="Normal1"/>
        <w:ind w:left="360"/>
        <w:rPr>
          <w:rFonts w:ascii="Times New Roman" w:hAnsi="Times New Roman" w:cs="Times New Roman"/>
          <w:sz w:val="24"/>
          <w:szCs w:val="24"/>
        </w:rPr>
      </w:pPr>
      <w:r w:rsidRPr="00157AA4">
        <w:rPr>
          <w:rFonts w:ascii="Times New Roman" w:hAnsi="Times New Roman" w:cs="Times New Roman"/>
          <w:sz w:val="24"/>
          <w:szCs w:val="24"/>
        </w:rPr>
        <w:t xml:space="preserve">3. </w:t>
      </w:r>
      <w:hyperlink w:anchor="_53ts39pqk01x">
        <w:r w:rsidR="00331564" w:rsidRPr="00157AA4">
          <w:rPr>
            <w:rFonts w:ascii="Times New Roman" w:hAnsi="Times New Roman" w:cs="Times New Roman"/>
            <w:color w:val="1155CC"/>
            <w:sz w:val="24"/>
            <w:szCs w:val="24"/>
            <w:u w:val="single"/>
          </w:rPr>
          <w:t>Keeping Track: From Then to Now</w:t>
        </w:r>
      </w:hyperlink>
    </w:p>
    <w:p w14:paraId="7E622D54" w14:textId="47A7CA32" w:rsidR="00BE76F9" w:rsidRPr="00157AA4" w:rsidRDefault="007F5E36">
      <w:pPr>
        <w:pStyle w:val="Normal1"/>
        <w:ind w:left="720"/>
        <w:rPr>
          <w:rFonts w:ascii="Times New Roman" w:hAnsi="Times New Roman" w:cs="Times New Roman"/>
          <w:sz w:val="24"/>
          <w:szCs w:val="24"/>
        </w:rPr>
      </w:pPr>
      <w:r w:rsidRPr="00157AA4">
        <w:rPr>
          <w:rFonts w:ascii="Times New Roman" w:hAnsi="Times New Roman" w:cs="Times New Roman"/>
          <w:sz w:val="24"/>
          <w:szCs w:val="24"/>
        </w:rPr>
        <w:t xml:space="preserve">3.1 </w:t>
      </w:r>
      <w:hyperlink w:anchor="_smiw2aufqzlr">
        <w:r w:rsidR="00331564" w:rsidRPr="00157AA4">
          <w:rPr>
            <w:rFonts w:ascii="Times New Roman" w:hAnsi="Times New Roman" w:cs="Times New Roman"/>
            <w:color w:val="1155CC"/>
            <w:sz w:val="24"/>
            <w:szCs w:val="24"/>
            <w:u w:val="single"/>
          </w:rPr>
          <w:t>OMB Memo M-16-16</w:t>
        </w:r>
      </w:hyperlink>
    </w:p>
    <w:p w14:paraId="1771F99C" w14:textId="0B04ADA5" w:rsidR="00BE76F9" w:rsidRPr="00157AA4" w:rsidRDefault="007F5E36">
      <w:pPr>
        <w:pStyle w:val="Normal1"/>
        <w:ind w:left="720"/>
        <w:rPr>
          <w:rFonts w:ascii="Times New Roman" w:hAnsi="Times New Roman" w:cs="Times New Roman"/>
          <w:sz w:val="24"/>
          <w:szCs w:val="24"/>
        </w:rPr>
      </w:pPr>
      <w:r w:rsidRPr="00157AA4">
        <w:rPr>
          <w:rFonts w:ascii="Times New Roman" w:hAnsi="Times New Roman" w:cs="Times New Roman"/>
          <w:sz w:val="24"/>
          <w:szCs w:val="24"/>
        </w:rPr>
        <w:t xml:space="preserve">3.2 </w:t>
      </w:r>
      <w:hyperlink w:anchor="_8dh96v2k0dj4">
        <w:r w:rsidR="00331564" w:rsidRPr="00157AA4">
          <w:rPr>
            <w:rFonts w:ascii="Times New Roman" w:hAnsi="Times New Roman" w:cs="Times New Roman"/>
            <w:color w:val="1155CC"/>
            <w:sz w:val="24"/>
            <w:szCs w:val="24"/>
            <w:u w:val="single"/>
          </w:rPr>
          <w:t>Historical and Ongoing Activities</w:t>
        </w:r>
      </w:hyperlink>
    </w:p>
    <w:p w14:paraId="0A81A686" w14:textId="77777777" w:rsidR="00BE76F9" w:rsidRPr="00157AA4" w:rsidRDefault="00CA4226">
      <w:pPr>
        <w:pStyle w:val="Normal1"/>
        <w:ind w:left="1440"/>
        <w:rPr>
          <w:rFonts w:ascii="Times New Roman" w:hAnsi="Times New Roman" w:cs="Times New Roman"/>
          <w:sz w:val="24"/>
          <w:szCs w:val="24"/>
        </w:rPr>
      </w:pPr>
      <w:hyperlink w:anchor="_tq32jf9dyief">
        <w:r w:rsidR="00331564" w:rsidRPr="00157AA4">
          <w:rPr>
            <w:rFonts w:ascii="Times New Roman" w:hAnsi="Times New Roman" w:cs="Times New Roman"/>
            <w:color w:val="1155CC"/>
            <w:sz w:val="24"/>
            <w:szCs w:val="24"/>
            <w:u w:val="single"/>
          </w:rPr>
          <w:t>Freedom of Information Act</w:t>
        </w:r>
      </w:hyperlink>
    </w:p>
    <w:p w14:paraId="2ADE15C8" w14:textId="77777777" w:rsidR="00BE76F9" w:rsidRPr="00157AA4" w:rsidRDefault="00CA4226">
      <w:pPr>
        <w:pStyle w:val="Normal1"/>
        <w:ind w:left="1800"/>
        <w:rPr>
          <w:rFonts w:ascii="Times New Roman" w:hAnsi="Times New Roman" w:cs="Times New Roman"/>
          <w:sz w:val="24"/>
          <w:szCs w:val="24"/>
        </w:rPr>
      </w:pPr>
      <w:hyperlink w:anchor="_681o7xvggcka">
        <w:r w:rsidR="00331564" w:rsidRPr="00157AA4">
          <w:rPr>
            <w:rFonts w:ascii="Times New Roman" w:hAnsi="Times New Roman" w:cs="Times New Roman"/>
            <w:color w:val="1155CC"/>
            <w:sz w:val="24"/>
            <w:szCs w:val="24"/>
            <w:u w:val="single"/>
          </w:rPr>
          <w:t>Congressional requests</w:t>
        </w:r>
      </w:hyperlink>
    </w:p>
    <w:p w14:paraId="24F66EDA" w14:textId="77777777" w:rsidR="00BE76F9" w:rsidRPr="00157AA4" w:rsidRDefault="00CA4226">
      <w:pPr>
        <w:pStyle w:val="Normal1"/>
        <w:ind w:left="1440"/>
        <w:rPr>
          <w:rFonts w:ascii="Times New Roman" w:hAnsi="Times New Roman" w:cs="Times New Roman"/>
          <w:sz w:val="24"/>
          <w:szCs w:val="24"/>
        </w:rPr>
      </w:pPr>
      <w:hyperlink w:anchor="_b70svms82ivd">
        <w:r w:rsidR="00331564" w:rsidRPr="00157AA4">
          <w:rPr>
            <w:rFonts w:ascii="Times New Roman" w:hAnsi="Times New Roman" w:cs="Times New Roman"/>
            <w:color w:val="1155CC"/>
            <w:sz w:val="24"/>
            <w:szCs w:val="24"/>
            <w:u w:val="single"/>
          </w:rPr>
          <w:t>Declassification</w:t>
        </w:r>
      </w:hyperlink>
    </w:p>
    <w:p w14:paraId="1D0768D4" w14:textId="77777777" w:rsidR="00BE76F9" w:rsidRPr="00157AA4" w:rsidRDefault="00CA4226">
      <w:pPr>
        <w:pStyle w:val="Normal1"/>
        <w:ind w:left="1440"/>
        <w:rPr>
          <w:rFonts w:ascii="Times New Roman" w:hAnsi="Times New Roman" w:cs="Times New Roman"/>
          <w:sz w:val="24"/>
          <w:szCs w:val="24"/>
        </w:rPr>
      </w:pPr>
      <w:hyperlink w:anchor="_951lmjfexrdg">
        <w:r w:rsidR="00331564" w:rsidRPr="00157AA4">
          <w:rPr>
            <w:rFonts w:ascii="Times New Roman" w:hAnsi="Times New Roman" w:cs="Times New Roman"/>
            <w:color w:val="1155CC"/>
            <w:sz w:val="24"/>
            <w:szCs w:val="24"/>
            <w:u w:val="single"/>
          </w:rPr>
          <w:t>Records Management</w:t>
        </w:r>
      </w:hyperlink>
    </w:p>
    <w:p w14:paraId="404D595E" w14:textId="77777777" w:rsidR="00BE76F9" w:rsidRPr="00157AA4" w:rsidRDefault="00CA4226">
      <w:pPr>
        <w:pStyle w:val="Normal1"/>
        <w:ind w:left="1440"/>
        <w:rPr>
          <w:rFonts w:ascii="Times New Roman" w:hAnsi="Times New Roman" w:cs="Times New Roman"/>
          <w:sz w:val="24"/>
          <w:szCs w:val="24"/>
        </w:rPr>
      </w:pPr>
      <w:hyperlink w:anchor="_wzojxjw8xko4">
        <w:r w:rsidR="00331564" w:rsidRPr="00157AA4">
          <w:rPr>
            <w:rFonts w:ascii="Times New Roman" w:hAnsi="Times New Roman" w:cs="Times New Roman"/>
            <w:color w:val="1155CC"/>
            <w:sz w:val="24"/>
            <w:szCs w:val="24"/>
            <w:u w:val="single"/>
          </w:rPr>
          <w:t>Procurement</w:t>
        </w:r>
      </w:hyperlink>
    </w:p>
    <w:p w14:paraId="726A4882" w14:textId="77777777" w:rsidR="00BE76F9" w:rsidRPr="00157AA4" w:rsidRDefault="00CA4226">
      <w:pPr>
        <w:pStyle w:val="Normal1"/>
        <w:ind w:left="1440"/>
        <w:rPr>
          <w:rFonts w:ascii="Times New Roman" w:hAnsi="Times New Roman" w:cs="Times New Roman"/>
          <w:sz w:val="24"/>
          <w:szCs w:val="24"/>
        </w:rPr>
      </w:pPr>
      <w:hyperlink w:anchor="_4pghc767sqi7">
        <w:r w:rsidR="00331564" w:rsidRPr="00157AA4">
          <w:rPr>
            <w:rFonts w:ascii="Times New Roman" w:hAnsi="Times New Roman" w:cs="Times New Roman"/>
            <w:color w:val="1155CC"/>
            <w:sz w:val="24"/>
            <w:szCs w:val="24"/>
            <w:u w:val="single"/>
          </w:rPr>
          <w:t>Web Initiatives/</w:t>
        </w:r>
      </w:hyperlink>
    </w:p>
    <w:p w14:paraId="726C8980" w14:textId="77777777" w:rsidR="00BE76F9" w:rsidRPr="00157AA4" w:rsidRDefault="00CA4226">
      <w:pPr>
        <w:pStyle w:val="Normal1"/>
        <w:ind w:left="1440"/>
        <w:rPr>
          <w:rFonts w:ascii="Times New Roman" w:hAnsi="Times New Roman" w:cs="Times New Roman"/>
          <w:sz w:val="24"/>
          <w:szCs w:val="24"/>
        </w:rPr>
      </w:pPr>
      <w:hyperlink w:anchor="_n3ahmg51zpdr">
        <w:r w:rsidR="00331564" w:rsidRPr="00157AA4">
          <w:rPr>
            <w:rFonts w:ascii="Times New Roman" w:hAnsi="Times New Roman" w:cs="Times New Roman"/>
            <w:color w:val="1155CC"/>
            <w:sz w:val="24"/>
            <w:szCs w:val="24"/>
            <w:u w:val="single"/>
          </w:rPr>
          <w:t>NASA TV</w:t>
        </w:r>
      </w:hyperlink>
    </w:p>
    <w:p w14:paraId="48E3F174" w14:textId="77777777" w:rsidR="00BE76F9" w:rsidRPr="00157AA4" w:rsidRDefault="00CA4226">
      <w:pPr>
        <w:pStyle w:val="Normal1"/>
        <w:ind w:left="1440"/>
        <w:rPr>
          <w:rFonts w:ascii="Times New Roman" w:hAnsi="Times New Roman" w:cs="Times New Roman"/>
          <w:sz w:val="24"/>
          <w:szCs w:val="24"/>
        </w:rPr>
      </w:pPr>
      <w:hyperlink w:anchor="_agxwiwjq6nkn">
        <w:r w:rsidR="00331564" w:rsidRPr="00157AA4">
          <w:rPr>
            <w:rFonts w:ascii="Times New Roman" w:hAnsi="Times New Roman" w:cs="Times New Roman"/>
            <w:color w:val="1155CC"/>
            <w:sz w:val="24"/>
            <w:szCs w:val="24"/>
            <w:u w:val="single"/>
          </w:rPr>
          <w:t>Education Activities</w:t>
        </w:r>
      </w:hyperlink>
    </w:p>
    <w:p w14:paraId="6BB2D604" w14:textId="77777777" w:rsidR="00BE76F9" w:rsidRPr="00157AA4" w:rsidRDefault="00CA4226">
      <w:pPr>
        <w:pStyle w:val="Normal1"/>
        <w:ind w:left="1440"/>
        <w:rPr>
          <w:rFonts w:ascii="Times New Roman" w:hAnsi="Times New Roman" w:cs="Times New Roman"/>
          <w:sz w:val="24"/>
          <w:szCs w:val="24"/>
        </w:rPr>
      </w:pPr>
      <w:hyperlink w:anchor="_8k1hkun5ba72">
        <w:r w:rsidR="00331564" w:rsidRPr="00157AA4">
          <w:rPr>
            <w:rFonts w:ascii="Times New Roman" w:hAnsi="Times New Roman" w:cs="Times New Roman"/>
            <w:color w:val="1155CC"/>
            <w:sz w:val="24"/>
            <w:szCs w:val="24"/>
            <w:u w:val="single"/>
          </w:rPr>
          <w:t>Space Communication and Navigation (SCAN)</w:t>
        </w:r>
      </w:hyperlink>
    </w:p>
    <w:p w14:paraId="46C9405A" w14:textId="77777777" w:rsidR="00BE76F9" w:rsidRPr="00157AA4" w:rsidRDefault="00CA4226">
      <w:pPr>
        <w:pStyle w:val="Normal1"/>
        <w:ind w:left="1440"/>
        <w:rPr>
          <w:rFonts w:ascii="Times New Roman" w:hAnsi="Times New Roman" w:cs="Times New Roman"/>
          <w:sz w:val="24"/>
          <w:szCs w:val="24"/>
        </w:rPr>
      </w:pPr>
      <w:hyperlink w:anchor="_xu42gfvn3n0k">
        <w:r w:rsidR="00331564" w:rsidRPr="00157AA4">
          <w:rPr>
            <w:rFonts w:ascii="Times New Roman" w:hAnsi="Times New Roman" w:cs="Times New Roman"/>
            <w:color w:val="1155CC"/>
            <w:sz w:val="24"/>
            <w:szCs w:val="24"/>
            <w:u w:val="single"/>
          </w:rPr>
          <w:t>Centennial Challenges</w:t>
        </w:r>
      </w:hyperlink>
    </w:p>
    <w:p w14:paraId="31B6A1ED" w14:textId="77777777" w:rsidR="00BE76F9" w:rsidRPr="00157AA4" w:rsidRDefault="00CA4226">
      <w:pPr>
        <w:pStyle w:val="Normal1"/>
        <w:ind w:left="1440"/>
        <w:rPr>
          <w:rFonts w:ascii="Times New Roman" w:hAnsi="Times New Roman" w:cs="Times New Roman"/>
          <w:sz w:val="24"/>
          <w:szCs w:val="24"/>
        </w:rPr>
      </w:pPr>
      <w:hyperlink w:anchor="_ik31ustai9hh">
        <w:r w:rsidR="00331564" w:rsidRPr="00157AA4">
          <w:rPr>
            <w:rFonts w:ascii="Times New Roman" w:hAnsi="Times New Roman" w:cs="Times New Roman"/>
            <w:color w:val="1155CC"/>
            <w:sz w:val="24"/>
            <w:szCs w:val="24"/>
            <w:u w:val="single"/>
          </w:rPr>
          <w:t>Space Act agreements</w:t>
        </w:r>
      </w:hyperlink>
    </w:p>
    <w:p w14:paraId="466EC3C9" w14:textId="77777777" w:rsidR="00BE76F9" w:rsidRPr="00157AA4" w:rsidRDefault="00CA4226">
      <w:pPr>
        <w:pStyle w:val="Normal1"/>
        <w:ind w:left="1440"/>
        <w:rPr>
          <w:rFonts w:ascii="Times New Roman" w:hAnsi="Times New Roman" w:cs="Times New Roman"/>
          <w:sz w:val="24"/>
          <w:szCs w:val="24"/>
        </w:rPr>
      </w:pPr>
      <w:hyperlink w:anchor="_9rc4n5uqul3f">
        <w:r w:rsidR="00331564" w:rsidRPr="00157AA4">
          <w:rPr>
            <w:rFonts w:ascii="Times New Roman" w:hAnsi="Times New Roman" w:cs="Times New Roman"/>
            <w:color w:val="1155CC"/>
            <w:sz w:val="24"/>
            <w:szCs w:val="24"/>
            <w:u w:val="single"/>
          </w:rPr>
          <w:t>Tech Transfer</w:t>
        </w:r>
      </w:hyperlink>
    </w:p>
    <w:p w14:paraId="2259C2D3" w14:textId="77777777" w:rsidR="00BE76F9" w:rsidRPr="00157AA4" w:rsidRDefault="00CA4226">
      <w:pPr>
        <w:pStyle w:val="Normal1"/>
        <w:ind w:left="1800"/>
        <w:rPr>
          <w:rFonts w:ascii="Times New Roman" w:hAnsi="Times New Roman" w:cs="Times New Roman"/>
          <w:sz w:val="24"/>
          <w:szCs w:val="24"/>
        </w:rPr>
      </w:pPr>
      <w:hyperlink w:anchor="_s9vb68t720pb">
        <w:r w:rsidR="00331564" w:rsidRPr="00157AA4">
          <w:rPr>
            <w:rFonts w:ascii="Times New Roman" w:hAnsi="Times New Roman" w:cs="Times New Roman"/>
            <w:color w:val="1155CC"/>
            <w:sz w:val="24"/>
            <w:szCs w:val="24"/>
            <w:u w:val="single"/>
          </w:rPr>
          <w:t>Engineering Network and NASA Technical Report Server (NTRS)</w:t>
        </w:r>
      </w:hyperlink>
    </w:p>
    <w:p w14:paraId="6893D318" w14:textId="77777777" w:rsidR="00BE76F9" w:rsidRPr="00157AA4" w:rsidRDefault="00CA4226">
      <w:pPr>
        <w:pStyle w:val="Normal1"/>
        <w:ind w:left="1440"/>
        <w:rPr>
          <w:rFonts w:ascii="Times New Roman" w:hAnsi="Times New Roman" w:cs="Times New Roman"/>
          <w:sz w:val="24"/>
          <w:szCs w:val="24"/>
        </w:rPr>
      </w:pPr>
      <w:hyperlink w:anchor="_19vblh8yz5bx">
        <w:r w:rsidR="00331564" w:rsidRPr="00157AA4">
          <w:rPr>
            <w:rFonts w:ascii="Times New Roman" w:hAnsi="Times New Roman" w:cs="Times New Roman"/>
            <w:color w:val="1155CC"/>
            <w:sz w:val="24"/>
            <w:szCs w:val="24"/>
            <w:u w:val="single"/>
          </w:rPr>
          <w:t>NASA and Data.gov</w:t>
        </w:r>
      </w:hyperlink>
    </w:p>
    <w:p w14:paraId="0A1633A3" w14:textId="77777777" w:rsidR="00BE76F9" w:rsidRPr="00157AA4" w:rsidRDefault="00CA4226">
      <w:pPr>
        <w:pStyle w:val="Normal1"/>
        <w:ind w:left="1440"/>
        <w:rPr>
          <w:rFonts w:ascii="Times New Roman" w:hAnsi="Times New Roman" w:cs="Times New Roman"/>
          <w:sz w:val="24"/>
          <w:szCs w:val="24"/>
        </w:rPr>
      </w:pPr>
      <w:hyperlink w:anchor="_2k6abklind3f">
        <w:r w:rsidR="00331564" w:rsidRPr="00157AA4">
          <w:rPr>
            <w:rFonts w:ascii="Times New Roman" w:hAnsi="Times New Roman" w:cs="Times New Roman"/>
            <w:color w:val="1155CC"/>
            <w:sz w:val="24"/>
            <w:szCs w:val="24"/>
            <w:u w:val="single"/>
          </w:rPr>
          <w:t>Financial Transparency,</w:t>
        </w:r>
      </w:hyperlink>
    </w:p>
    <w:p w14:paraId="10C7A79E" w14:textId="77777777" w:rsidR="00BE76F9" w:rsidRPr="00157AA4" w:rsidRDefault="00CA4226">
      <w:pPr>
        <w:pStyle w:val="Normal1"/>
        <w:ind w:left="1440"/>
        <w:rPr>
          <w:rFonts w:ascii="Times New Roman" w:hAnsi="Times New Roman" w:cs="Times New Roman"/>
          <w:sz w:val="24"/>
          <w:szCs w:val="24"/>
        </w:rPr>
      </w:pPr>
      <w:hyperlink w:anchor="_l2i5vmmw6sfp">
        <w:r w:rsidR="00331564" w:rsidRPr="00157AA4">
          <w:rPr>
            <w:rFonts w:ascii="Times New Roman" w:hAnsi="Times New Roman" w:cs="Times New Roman"/>
            <w:color w:val="1155CC"/>
            <w:sz w:val="24"/>
            <w:szCs w:val="24"/>
            <w:u w:val="single"/>
          </w:rPr>
          <w:t>Access and Utilization of NASA Science Data/</w:t>
        </w:r>
      </w:hyperlink>
    </w:p>
    <w:p w14:paraId="5676231A" w14:textId="77777777" w:rsidR="00BE76F9" w:rsidRPr="00157AA4" w:rsidRDefault="00CA4226">
      <w:pPr>
        <w:pStyle w:val="Normal1"/>
        <w:ind w:left="1440"/>
        <w:rPr>
          <w:rFonts w:ascii="Times New Roman" w:hAnsi="Times New Roman" w:cs="Times New Roman"/>
          <w:sz w:val="24"/>
          <w:szCs w:val="24"/>
        </w:rPr>
      </w:pPr>
      <w:hyperlink w:anchor="_ilxpqbf2vd5k">
        <w:r w:rsidR="00331564" w:rsidRPr="00157AA4">
          <w:rPr>
            <w:rFonts w:ascii="Times New Roman" w:hAnsi="Times New Roman" w:cs="Times New Roman"/>
            <w:color w:val="1155CC"/>
            <w:sz w:val="24"/>
            <w:szCs w:val="24"/>
            <w:u w:val="single"/>
          </w:rPr>
          <w:t>Office of the Chief Information Officer (OCIO)</w:t>
        </w:r>
      </w:hyperlink>
    </w:p>
    <w:p w14:paraId="0D2D79F6" w14:textId="77777777" w:rsidR="00BE76F9" w:rsidRPr="00157AA4" w:rsidRDefault="00CA4226">
      <w:pPr>
        <w:pStyle w:val="Normal1"/>
        <w:ind w:left="1440"/>
        <w:rPr>
          <w:rFonts w:ascii="Times New Roman" w:hAnsi="Times New Roman" w:cs="Times New Roman"/>
          <w:sz w:val="24"/>
          <w:szCs w:val="24"/>
        </w:rPr>
      </w:pPr>
      <w:hyperlink w:anchor="_rzped67jw91b">
        <w:r w:rsidR="00331564" w:rsidRPr="00157AA4">
          <w:rPr>
            <w:rFonts w:ascii="Times New Roman" w:hAnsi="Times New Roman" w:cs="Times New Roman"/>
            <w:color w:val="1155CC"/>
            <w:sz w:val="24"/>
            <w:szCs w:val="24"/>
            <w:u w:val="single"/>
          </w:rPr>
          <w:t>Open Innovation Projects/</w:t>
        </w:r>
      </w:hyperlink>
    </w:p>
    <w:p w14:paraId="24AC79DB" w14:textId="77777777" w:rsidR="00BE76F9" w:rsidRPr="00157AA4" w:rsidRDefault="00CA4226">
      <w:pPr>
        <w:pStyle w:val="Normal1"/>
        <w:ind w:left="1440"/>
        <w:rPr>
          <w:rFonts w:ascii="Times New Roman" w:hAnsi="Times New Roman" w:cs="Times New Roman"/>
          <w:sz w:val="24"/>
          <w:szCs w:val="24"/>
        </w:rPr>
      </w:pPr>
      <w:hyperlink w:anchor="_f2gsn972dm9o">
        <w:r w:rsidR="00331564" w:rsidRPr="00157AA4">
          <w:rPr>
            <w:rFonts w:ascii="Times New Roman" w:hAnsi="Times New Roman" w:cs="Times New Roman"/>
            <w:color w:val="1155CC"/>
            <w:sz w:val="24"/>
            <w:szCs w:val="24"/>
            <w:u w:val="single"/>
          </w:rPr>
          <w:t>Open Data</w:t>
        </w:r>
      </w:hyperlink>
    </w:p>
    <w:p w14:paraId="07CB95D6" w14:textId="77777777" w:rsidR="00BE76F9" w:rsidRPr="00157AA4" w:rsidRDefault="00CA4226">
      <w:pPr>
        <w:pStyle w:val="Normal1"/>
        <w:ind w:left="1440"/>
        <w:rPr>
          <w:rFonts w:ascii="Times New Roman" w:hAnsi="Times New Roman" w:cs="Times New Roman"/>
          <w:sz w:val="24"/>
          <w:szCs w:val="24"/>
        </w:rPr>
      </w:pPr>
      <w:hyperlink w:anchor="_p14mgp33vt3g">
        <w:r w:rsidR="00331564" w:rsidRPr="00157AA4">
          <w:rPr>
            <w:rFonts w:ascii="Times New Roman" w:hAnsi="Times New Roman" w:cs="Times New Roman"/>
            <w:color w:val="1155CC"/>
            <w:sz w:val="24"/>
            <w:szCs w:val="24"/>
            <w:u w:val="single"/>
          </w:rPr>
          <w:t>Open Source Software</w:t>
        </w:r>
      </w:hyperlink>
    </w:p>
    <w:p w14:paraId="283FECF7" w14:textId="77777777" w:rsidR="00BE76F9" w:rsidRPr="00157AA4" w:rsidRDefault="00CA4226">
      <w:pPr>
        <w:pStyle w:val="Normal1"/>
        <w:ind w:left="1440"/>
        <w:rPr>
          <w:rFonts w:ascii="Times New Roman" w:hAnsi="Times New Roman" w:cs="Times New Roman"/>
          <w:sz w:val="24"/>
          <w:szCs w:val="24"/>
        </w:rPr>
      </w:pPr>
      <w:hyperlink w:anchor="_3brwdi88ebuf">
        <w:r w:rsidR="00331564" w:rsidRPr="00157AA4">
          <w:rPr>
            <w:rFonts w:ascii="Times New Roman" w:hAnsi="Times New Roman" w:cs="Times New Roman"/>
            <w:color w:val="1155CC"/>
            <w:sz w:val="24"/>
            <w:szCs w:val="24"/>
            <w:u w:val="single"/>
          </w:rPr>
          <w:t>Technology Accelerators</w:t>
        </w:r>
      </w:hyperlink>
    </w:p>
    <w:p w14:paraId="37727861" w14:textId="77777777" w:rsidR="00BE76F9" w:rsidRPr="00157AA4" w:rsidRDefault="00CA4226">
      <w:pPr>
        <w:pStyle w:val="Normal1"/>
        <w:ind w:left="1440"/>
        <w:rPr>
          <w:rFonts w:ascii="Times New Roman" w:hAnsi="Times New Roman" w:cs="Times New Roman"/>
          <w:sz w:val="24"/>
          <w:szCs w:val="24"/>
        </w:rPr>
      </w:pPr>
      <w:hyperlink w:anchor="_phrjrogxup0z">
        <w:r w:rsidR="00331564" w:rsidRPr="00157AA4">
          <w:rPr>
            <w:rFonts w:ascii="Times New Roman" w:hAnsi="Times New Roman" w:cs="Times New Roman"/>
            <w:color w:val="1155CC"/>
            <w:sz w:val="24"/>
            <w:szCs w:val="24"/>
            <w:u w:val="single"/>
          </w:rPr>
          <w:t>Prizes and Challenges</w:t>
        </w:r>
      </w:hyperlink>
    </w:p>
    <w:p w14:paraId="3D80E101" w14:textId="77777777" w:rsidR="00BE76F9" w:rsidRPr="00157AA4" w:rsidRDefault="00CA4226">
      <w:pPr>
        <w:pStyle w:val="Normal1"/>
        <w:ind w:left="1440"/>
        <w:rPr>
          <w:rFonts w:ascii="Times New Roman" w:hAnsi="Times New Roman" w:cs="Times New Roman"/>
          <w:sz w:val="24"/>
          <w:szCs w:val="24"/>
        </w:rPr>
      </w:pPr>
      <w:hyperlink w:anchor="_c24giyd8a97v">
        <w:r w:rsidR="00331564" w:rsidRPr="00157AA4">
          <w:rPr>
            <w:rFonts w:ascii="Times New Roman" w:hAnsi="Times New Roman" w:cs="Times New Roman"/>
            <w:color w:val="1155CC"/>
            <w:sz w:val="24"/>
            <w:szCs w:val="24"/>
            <w:u w:val="single"/>
          </w:rPr>
          <w:t>Citizen Science</w:t>
        </w:r>
      </w:hyperlink>
    </w:p>
    <w:p w14:paraId="1444ACF2" w14:textId="77777777" w:rsidR="00BE76F9" w:rsidRPr="00157AA4" w:rsidRDefault="00CA4226">
      <w:pPr>
        <w:pStyle w:val="Normal1"/>
        <w:ind w:left="1440"/>
        <w:rPr>
          <w:rFonts w:ascii="Times New Roman" w:hAnsi="Times New Roman" w:cs="Times New Roman"/>
          <w:sz w:val="24"/>
          <w:szCs w:val="24"/>
        </w:rPr>
      </w:pPr>
      <w:hyperlink w:anchor="_1i2jqmj6b17">
        <w:r w:rsidR="00331564" w:rsidRPr="00157AA4">
          <w:rPr>
            <w:rFonts w:ascii="Times New Roman" w:hAnsi="Times New Roman" w:cs="Times New Roman"/>
            <w:color w:val="1155CC"/>
            <w:sz w:val="24"/>
            <w:szCs w:val="24"/>
            <w:u w:val="single"/>
          </w:rPr>
          <w:t>Educational Infrastructure</w:t>
        </w:r>
      </w:hyperlink>
    </w:p>
    <w:p w14:paraId="29AB81A1" w14:textId="77777777" w:rsidR="00BE76F9" w:rsidRPr="00157AA4" w:rsidRDefault="00CA4226">
      <w:pPr>
        <w:pStyle w:val="Normal1"/>
        <w:ind w:left="1440"/>
        <w:rPr>
          <w:rFonts w:ascii="Times New Roman" w:hAnsi="Times New Roman" w:cs="Times New Roman"/>
          <w:sz w:val="24"/>
          <w:szCs w:val="24"/>
        </w:rPr>
      </w:pPr>
      <w:hyperlink w:anchor="_d1hf7x47dngc">
        <w:r w:rsidR="00331564" w:rsidRPr="00157AA4">
          <w:rPr>
            <w:rFonts w:ascii="Times New Roman" w:hAnsi="Times New Roman" w:cs="Times New Roman"/>
            <w:color w:val="1155CC"/>
            <w:sz w:val="24"/>
            <w:szCs w:val="24"/>
            <w:u w:val="single"/>
          </w:rPr>
          <w:t>Zero Robotics</w:t>
        </w:r>
      </w:hyperlink>
    </w:p>
    <w:p w14:paraId="3398BC6E" w14:textId="77777777" w:rsidR="00BE76F9" w:rsidRPr="00157AA4" w:rsidRDefault="00CA4226">
      <w:pPr>
        <w:pStyle w:val="Normal1"/>
        <w:ind w:left="1440"/>
        <w:rPr>
          <w:rFonts w:ascii="Times New Roman" w:hAnsi="Times New Roman" w:cs="Times New Roman"/>
          <w:sz w:val="24"/>
          <w:szCs w:val="24"/>
        </w:rPr>
      </w:pPr>
      <w:hyperlink w:anchor="_xcf9zj8z7tkc">
        <w:r w:rsidR="00331564" w:rsidRPr="00157AA4">
          <w:rPr>
            <w:rFonts w:ascii="Times New Roman" w:hAnsi="Times New Roman" w:cs="Times New Roman"/>
            <w:color w:val="1155CC"/>
            <w:sz w:val="24"/>
            <w:szCs w:val="24"/>
            <w:u w:val="single"/>
          </w:rPr>
          <w:t>IT Labs</w:t>
        </w:r>
      </w:hyperlink>
    </w:p>
    <w:p w14:paraId="0581919F" w14:textId="77777777" w:rsidR="00BE76F9" w:rsidRPr="00157AA4" w:rsidRDefault="00CA4226">
      <w:pPr>
        <w:pStyle w:val="Normal1"/>
        <w:ind w:left="1440"/>
        <w:rPr>
          <w:rFonts w:ascii="Times New Roman" w:hAnsi="Times New Roman" w:cs="Times New Roman"/>
          <w:sz w:val="24"/>
          <w:szCs w:val="24"/>
        </w:rPr>
      </w:pPr>
      <w:hyperlink w:anchor="_aght4f6k2919">
        <w:proofErr w:type="spellStart"/>
        <w:r w:rsidR="00331564" w:rsidRPr="00157AA4">
          <w:rPr>
            <w:rFonts w:ascii="Times New Roman" w:hAnsi="Times New Roman" w:cs="Times New Roman"/>
            <w:color w:val="1155CC"/>
            <w:sz w:val="24"/>
            <w:szCs w:val="24"/>
            <w:u w:val="single"/>
          </w:rPr>
          <w:t>PhoneSat</w:t>
        </w:r>
        <w:proofErr w:type="spellEnd"/>
      </w:hyperlink>
    </w:p>
    <w:p w14:paraId="56BC2314" w14:textId="77777777" w:rsidR="00BE76F9" w:rsidRPr="00157AA4" w:rsidRDefault="00CA4226">
      <w:pPr>
        <w:pStyle w:val="Normal1"/>
        <w:ind w:left="1440"/>
        <w:rPr>
          <w:rFonts w:ascii="Times New Roman" w:hAnsi="Times New Roman" w:cs="Times New Roman"/>
          <w:sz w:val="24"/>
          <w:szCs w:val="24"/>
        </w:rPr>
      </w:pPr>
      <w:hyperlink w:anchor="_9rsy14sagkqo">
        <w:r w:rsidR="00331564" w:rsidRPr="00157AA4">
          <w:rPr>
            <w:rFonts w:ascii="Times New Roman" w:hAnsi="Times New Roman" w:cs="Times New Roman"/>
            <w:color w:val="1155CC"/>
            <w:sz w:val="24"/>
            <w:szCs w:val="24"/>
            <w:u w:val="single"/>
          </w:rPr>
          <w:t>Center of Excellence for Collaborative Innovation (</w:t>
        </w:r>
        <w:proofErr w:type="spellStart"/>
        <w:r w:rsidR="00331564" w:rsidRPr="00157AA4">
          <w:rPr>
            <w:rFonts w:ascii="Times New Roman" w:hAnsi="Times New Roman" w:cs="Times New Roman"/>
            <w:color w:val="1155CC"/>
            <w:sz w:val="24"/>
            <w:szCs w:val="24"/>
            <w:u w:val="single"/>
          </w:rPr>
          <w:t>CoECI</w:t>
        </w:r>
        <w:proofErr w:type="spellEnd"/>
        <w:r w:rsidR="00331564" w:rsidRPr="00157AA4">
          <w:rPr>
            <w:rFonts w:ascii="Times New Roman" w:hAnsi="Times New Roman" w:cs="Times New Roman"/>
            <w:color w:val="1155CC"/>
            <w:sz w:val="24"/>
            <w:szCs w:val="24"/>
            <w:u w:val="single"/>
          </w:rPr>
          <w:t>)</w:t>
        </w:r>
      </w:hyperlink>
    </w:p>
    <w:p w14:paraId="0A9A9774" w14:textId="77777777" w:rsidR="00BE76F9" w:rsidRPr="00157AA4" w:rsidRDefault="00CA4226">
      <w:pPr>
        <w:pStyle w:val="Normal1"/>
        <w:ind w:left="1440"/>
        <w:rPr>
          <w:rFonts w:ascii="Times New Roman" w:hAnsi="Times New Roman" w:cs="Times New Roman"/>
          <w:sz w:val="24"/>
          <w:szCs w:val="24"/>
        </w:rPr>
      </w:pPr>
      <w:hyperlink w:anchor="_1azjd5mq7f9c">
        <w:r w:rsidR="00331564" w:rsidRPr="00157AA4">
          <w:rPr>
            <w:rFonts w:ascii="Times New Roman" w:hAnsi="Times New Roman" w:cs="Times New Roman"/>
            <w:color w:val="1155CC"/>
            <w:sz w:val="24"/>
            <w:szCs w:val="24"/>
            <w:u w:val="single"/>
          </w:rPr>
          <w:t>Scientific and Technical Information (STI)</w:t>
        </w:r>
      </w:hyperlink>
    </w:p>
    <w:p w14:paraId="67B0E0CE" w14:textId="77777777" w:rsidR="00BE76F9" w:rsidRPr="00157AA4" w:rsidRDefault="00CA4226">
      <w:pPr>
        <w:pStyle w:val="Normal1"/>
        <w:ind w:left="1440"/>
        <w:rPr>
          <w:rFonts w:ascii="Times New Roman" w:hAnsi="Times New Roman" w:cs="Times New Roman"/>
          <w:sz w:val="24"/>
          <w:szCs w:val="24"/>
        </w:rPr>
      </w:pPr>
      <w:hyperlink w:anchor="_pa3wqkxyasj7">
        <w:r w:rsidR="00331564" w:rsidRPr="00157AA4">
          <w:rPr>
            <w:rFonts w:ascii="Times New Roman" w:hAnsi="Times New Roman" w:cs="Times New Roman"/>
            <w:color w:val="1155CC"/>
            <w:sz w:val="24"/>
            <w:szCs w:val="24"/>
            <w:u w:val="single"/>
          </w:rPr>
          <w:t>Collaborative Spaces</w:t>
        </w:r>
      </w:hyperlink>
    </w:p>
    <w:p w14:paraId="07AD2A5D" w14:textId="77777777" w:rsidR="00BE76F9" w:rsidRPr="00157AA4" w:rsidRDefault="00CA4226">
      <w:pPr>
        <w:pStyle w:val="Normal1"/>
        <w:ind w:left="1440"/>
        <w:rPr>
          <w:rFonts w:ascii="Times New Roman" w:hAnsi="Times New Roman" w:cs="Times New Roman"/>
          <w:sz w:val="24"/>
          <w:szCs w:val="24"/>
        </w:rPr>
      </w:pPr>
      <w:hyperlink w:anchor="_hbkcsm5rpufy">
        <w:r w:rsidR="00331564" w:rsidRPr="00157AA4">
          <w:rPr>
            <w:rFonts w:ascii="Times New Roman" w:hAnsi="Times New Roman" w:cs="Times New Roman"/>
            <w:color w:val="1155CC"/>
            <w:sz w:val="24"/>
            <w:szCs w:val="24"/>
            <w:u w:val="single"/>
          </w:rPr>
          <w:t>Open Government Directory</w:t>
        </w:r>
      </w:hyperlink>
    </w:p>
    <w:p w14:paraId="193ED800" w14:textId="77777777" w:rsidR="00BE76F9" w:rsidRPr="00157AA4" w:rsidRDefault="00CA4226">
      <w:pPr>
        <w:pStyle w:val="Normal1"/>
        <w:ind w:left="1440"/>
        <w:rPr>
          <w:rFonts w:ascii="Times New Roman" w:hAnsi="Times New Roman" w:cs="Times New Roman"/>
          <w:sz w:val="24"/>
          <w:szCs w:val="24"/>
        </w:rPr>
      </w:pPr>
      <w:hyperlink w:anchor="_fb9bsvh1g84u">
        <w:r w:rsidR="00331564" w:rsidRPr="00157AA4">
          <w:rPr>
            <w:rFonts w:ascii="Times New Roman" w:hAnsi="Times New Roman" w:cs="Times New Roman"/>
            <w:color w:val="1155CC"/>
            <w:sz w:val="24"/>
            <w:szCs w:val="24"/>
            <w:u w:val="single"/>
          </w:rPr>
          <w:t>Collaborative Code Repository/</w:t>
        </w:r>
      </w:hyperlink>
    </w:p>
    <w:p w14:paraId="1AF143E8" w14:textId="77777777" w:rsidR="00BE76F9" w:rsidRPr="00157AA4" w:rsidRDefault="00CA4226">
      <w:pPr>
        <w:pStyle w:val="Normal1"/>
        <w:ind w:left="1440"/>
        <w:rPr>
          <w:rFonts w:ascii="Times New Roman" w:hAnsi="Times New Roman" w:cs="Times New Roman"/>
          <w:sz w:val="24"/>
          <w:szCs w:val="24"/>
        </w:rPr>
      </w:pPr>
      <w:hyperlink w:anchor="_omypedkyko27">
        <w:r w:rsidR="00331564" w:rsidRPr="00157AA4">
          <w:rPr>
            <w:rFonts w:ascii="Times New Roman" w:hAnsi="Times New Roman" w:cs="Times New Roman"/>
            <w:color w:val="1155CC"/>
            <w:sz w:val="24"/>
            <w:szCs w:val="24"/>
            <w:u w:val="single"/>
          </w:rPr>
          <w:t>Digital Strategy</w:t>
        </w:r>
      </w:hyperlink>
    </w:p>
    <w:p w14:paraId="34C6CED5" w14:textId="77777777" w:rsidR="00BE76F9" w:rsidRPr="00157AA4" w:rsidRDefault="00CA4226">
      <w:pPr>
        <w:pStyle w:val="Normal1"/>
        <w:ind w:left="1440"/>
        <w:rPr>
          <w:rFonts w:ascii="Times New Roman" w:hAnsi="Times New Roman" w:cs="Times New Roman"/>
          <w:sz w:val="24"/>
          <w:szCs w:val="24"/>
        </w:rPr>
      </w:pPr>
      <w:hyperlink w:anchor="_4guj07fu64rd">
        <w:r w:rsidR="00331564" w:rsidRPr="00157AA4">
          <w:rPr>
            <w:rFonts w:ascii="Times New Roman" w:hAnsi="Times New Roman" w:cs="Times New Roman"/>
            <w:color w:val="1155CC"/>
            <w:sz w:val="24"/>
            <w:szCs w:val="24"/>
            <w:u w:val="single"/>
          </w:rPr>
          <w:t>Proactive Disclosures/</w:t>
        </w:r>
      </w:hyperlink>
    </w:p>
    <w:p w14:paraId="49F99A05" w14:textId="77777777" w:rsidR="00BE76F9" w:rsidRPr="00157AA4" w:rsidRDefault="00CA4226">
      <w:pPr>
        <w:pStyle w:val="Normal1"/>
        <w:ind w:left="1440"/>
        <w:rPr>
          <w:rFonts w:ascii="Times New Roman" w:hAnsi="Times New Roman" w:cs="Times New Roman"/>
          <w:sz w:val="24"/>
          <w:szCs w:val="24"/>
        </w:rPr>
      </w:pPr>
      <w:hyperlink w:anchor="_5yvqecv600dx">
        <w:r w:rsidR="00331564" w:rsidRPr="00157AA4">
          <w:rPr>
            <w:rFonts w:ascii="Times New Roman" w:hAnsi="Times New Roman" w:cs="Times New Roman"/>
            <w:color w:val="1155CC"/>
            <w:sz w:val="24"/>
            <w:szCs w:val="24"/>
            <w:u w:val="single"/>
          </w:rPr>
          <w:t>Public Notice</w:t>
        </w:r>
      </w:hyperlink>
    </w:p>
    <w:p w14:paraId="07968717" w14:textId="77777777" w:rsidR="00BE76F9" w:rsidRPr="00157AA4" w:rsidRDefault="00CA4226">
      <w:pPr>
        <w:pStyle w:val="Normal1"/>
        <w:ind w:left="1440"/>
        <w:rPr>
          <w:rFonts w:ascii="Times New Roman" w:hAnsi="Times New Roman" w:cs="Times New Roman"/>
          <w:sz w:val="24"/>
          <w:szCs w:val="24"/>
        </w:rPr>
      </w:pPr>
      <w:hyperlink w:anchor="_vvhcuhet1s6m">
        <w:r w:rsidR="00331564" w:rsidRPr="00157AA4">
          <w:rPr>
            <w:rFonts w:ascii="Times New Roman" w:hAnsi="Times New Roman" w:cs="Times New Roman"/>
            <w:color w:val="1155CC"/>
            <w:sz w:val="24"/>
            <w:szCs w:val="24"/>
            <w:u w:val="single"/>
          </w:rPr>
          <w:t>Privacy</w:t>
        </w:r>
      </w:hyperlink>
    </w:p>
    <w:p w14:paraId="34C92598" w14:textId="77777777" w:rsidR="00BE76F9" w:rsidRPr="00157AA4" w:rsidRDefault="00CA4226">
      <w:pPr>
        <w:pStyle w:val="Normal1"/>
        <w:ind w:left="1440"/>
        <w:rPr>
          <w:rFonts w:ascii="Times New Roman" w:hAnsi="Times New Roman" w:cs="Times New Roman"/>
          <w:sz w:val="24"/>
          <w:szCs w:val="24"/>
        </w:rPr>
      </w:pPr>
      <w:hyperlink w:anchor="_lz8y0mmu4zac">
        <w:r w:rsidR="00331564" w:rsidRPr="00157AA4">
          <w:rPr>
            <w:rFonts w:ascii="Times New Roman" w:hAnsi="Times New Roman" w:cs="Times New Roman"/>
            <w:color w:val="1155CC"/>
            <w:sz w:val="24"/>
            <w:szCs w:val="24"/>
            <w:u w:val="single"/>
          </w:rPr>
          <w:t>Whistleblower Protection</w:t>
        </w:r>
      </w:hyperlink>
    </w:p>
    <w:p w14:paraId="23B40074" w14:textId="4D864AD6" w:rsidR="00BE76F9" w:rsidRPr="00157AA4" w:rsidRDefault="007F5E36">
      <w:pPr>
        <w:pStyle w:val="Normal1"/>
        <w:ind w:left="720"/>
        <w:rPr>
          <w:rFonts w:ascii="Times New Roman" w:hAnsi="Times New Roman" w:cs="Times New Roman"/>
          <w:sz w:val="24"/>
          <w:szCs w:val="24"/>
        </w:rPr>
      </w:pPr>
      <w:r w:rsidRPr="00157AA4">
        <w:rPr>
          <w:rFonts w:ascii="Times New Roman" w:hAnsi="Times New Roman" w:cs="Times New Roman"/>
          <w:sz w:val="24"/>
          <w:szCs w:val="24"/>
        </w:rPr>
        <w:t xml:space="preserve">3.3 </w:t>
      </w:r>
      <w:hyperlink w:anchor="_l6d9d7joncnz">
        <w:r w:rsidR="00331564" w:rsidRPr="00157AA4">
          <w:rPr>
            <w:rFonts w:ascii="Times New Roman" w:hAnsi="Times New Roman" w:cs="Times New Roman"/>
            <w:color w:val="1155CC"/>
            <w:sz w:val="24"/>
            <w:szCs w:val="24"/>
            <w:u w:val="single"/>
          </w:rPr>
          <w:t>Flagship Initiatives: Historical Plan Matrix</w:t>
        </w:r>
      </w:hyperlink>
    </w:p>
    <w:p w14:paraId="4B821983" w14:textId="77777777" w:rsidR="00BE76F9" w:rsidRPr="00157AA4" w:rsidRDefault="00CA4226">
      <w:pPr>
        <w:pStyle w:val="Normal1"/>
        <w:ind w:left="1440"/>
        <w:rPr>
          <w:rFonts w:ascii="Times New Roman" w:hAnsi="Times New Roman" w:cs="Times New Roman"/>
          <w:sz w:val="24"/>
          <w:szCs w:val="24"/>
        </w:rPr>
      </w:pPr>
      <w:hyperlink w:anchor="_4eo71y8egc">
        <w:r w:rsidR="00331564" w:rsidRPr="00157AA4">
          <w:rPr>
            <w:rFonts w:ascii="Times New Roman" w:hAnsi="Times New Roman" w:cs="Times New Roman"/>
            <w:color w:val="1155CC"/>
            <w:sz w:val="24"/>
            <w:szCs w:val="24"/>
            <w:u w:val="single"/>
          </w:rPr>
          <w:t>Open Source Software Development</w:t>
        </w:r>
      </w:hyperlink>
    </w:p>
    <w:p w14:paraId="59199958" w14:textId="77777777" w:rsidR="00BE76F9" w:rsidRPr="00157AA4" w:rsidRDefault="00CA4226">
      <w:pPr>
        <w:pStyle w:val="Normal1"/>
        <w:ind w:left="1440"/>
        <w:rPr>
          <w:rFonts w:ascii="Times New Roman" w:hAnsi="Times New Roman" w:cs="Times New Roman"/>
          <w:sz w:val="24"/>
          <w:szCs w:val="24"/>
        </w:rPr>
      </w:pPr>
      <w:hyperlink w:anchor="_s8ffxhdke5ld">
        <w:r w:rsidR="00331564" w:rsidRPr="00157AA4">
          <w:rPr>
            <w:rFonts w:ascii="Times New Roman" w:hAnsi="Times New Roman" w:cs="Times New Roman"/>
            <w:color w:val="1155CC"/>
            <w:sz w:val="24"/>
            <w:szCs w:val="24"/>
            <w:u w:val="single"/>
          </w:rPr>
          <w:t>NO LONGER ACTIVE: Nebula Cloud Computing Platform</w:t>
        </w:r>
      </w:hyperlink>
    </w:p>
    <w:p w14:paraId="461CAE3E" w14:textId="77777777" w:rsidR="00BE76F9" w:rsidRPr="00157AA4" w:rsidRDefault="00CA4226">
      <w:pPr>
        <w:pStyle w:val="Normal1"/>
        <w:ind w:left="1440"/>
        <w:rPr>
          <w:rFonts w:ascii="Times New Roman" w:hAnsi="Times New Roman" w:cs="Times New Roman"/>
          <w:sz w:val="24"/>
          <w:szCs w:val="24"/>
        </w:rPr>
      </w:pPr>
      <w:hyperlink w:anchor="_goqyntrynnjd">
        <w:r w:rsidR="00331564" w:rsidRPr="00157AA4">
          <w:rPr>
            <w:rFonts w:ascii="Times New Roman" w:hAnsi="Times New Roman" w:cs="Times New Roman"/>
            <w:color w:val="1155CC"/>
            <w:sz w:val="24"/>
            <w:szCs w:val="24"/>
            <w:u w:val="single"/>
          </w:rPr>
          <w:t>Participatory Exploration Office</w:t>
        </w:r>
      </w:hyperlink>
    </w:p>
    <w:p w14:paraId="5555623B" w14:textId="77777777" w:rsidR="00BE76F9" w:rsidRPr="00157AA4" w:rsidRDefault="00CA4226">
      <w:pPr>
        <w:pStyle w:val="Normal1"/>
        <w:ind w:left="1440"/>
        <w:rPr>
          <w:rFonts w:ascii="Times New Roman" w:hAnsi="Times New Roman" w:cs="Times New Roman"/>
          <w:sz w:val="24"/>
          <w:szCs w:val="24"/>
        </w:rPr>
      </w:pPr>
      <w:hyperlink w:anchor="_fhc7ejvewxp3">
        <w:r w:rsidR="00331564" w:rsidRPr="00157AA4">
          <w:rPr>
            <w:rFonts w:ascii="Times New Roman" w:hAnsi="Times New Roman" w:cs="Times New Roman"/>
            <w:color w:val="1155CC"/>
            <w:sz w:val="24"/>
            <w:szCs w:val="24"/>
            <w:u w:val="single"/>
          </w:rPr>
          <w:t>NASA Web Environment</w:t>
        </w:r>
      </w:hyperlink>
    </w:p>
    <w:p w14:paraId="47A645E1" w14:textId="77777777" w:rsidR="00BE76F9" w:rsidRPr="00157AA4" w:rsidRDefault="00CA4226">
      <w:pPr>
        <w:pStyle w:val="Normal1"/>
        <w:ind w:left="1440"/>
        <w:rPr>
          <w:rFonts w:ascii="Times New Roman" w:hAnsi="Times New Roman" w:cs="Times New Roman"/>
          <w:sz w:val="24"/>
          <w:szCs w:val="24"/>
        </w:rPr>
      </w:pPr>
      <w:hyperlink w:anchor="_7g4oeq4hk8rz">
        <w:r w:rsidR="00331564" w:rsidRPr="00157AA4">
          <w:rPr>
            <w:rFonts w:ascii="Times New Roman" w:hAnsi="Times New Roman" w:cs="Times New Roman"/>
            <w:color w:val="1155CC"/>
            <w:sz w:val="24"/>
            <w:szCs w:val="24"/>
            <w:u w:val="single"/>
          </w:rPr>
          <w:t>Climate Data Initiative</w:t>
        </w:r>
      </w:hyperlink>
    </w:p>
    <w:p w14:paraId="50D3976A" w14:textId="77777777" w:rsidR="00BE76F9" w:rsidRPr="00157AA4" w:rsidRDefault="00CA4226">
      <w:pPr>
        <w:pStyle w:val="Normal1"/>
        <w:ind w:left="1440"/>
        <w:rPr>
          <w:rFonts w:ascii="Times New Roman" w:hAnsi="Times New Roman" w:cs="Times New Roman"/>
          <w:sz w:val="24"/>
          <w:szCs w:val="24"/>
        </w:rPr>
      </w:pPr>
      <w:hyperlink w:anchor="_8vb3qx27tc0m">
        <w:r w:rsidR="00331564" w:rsidRPr="00157AA4">
          <w:rPr>
            <w:rFonts w:ascii="Times New Roman" w:hAnsi="Times New Roman" w:cs="Times New Roman"/>
            <w:color w:val="1155CC"/>
            <w:sz w:val="24"/>
            <w:szCs w:val="24"/>
            <w:u w:val="single"/>
          </w:rPr>
          <w:t>NASA Information Architecture and Management (NIAM)</w:t>
        </w:r>
      </w:hyperlink>
    </w:p>
    <w:p w14:paraId="60648CB5" w14:textId="77777777" w:rsidR="00BE76F9" w:rsidRPr="00157AA4" w:rsidRDefault="00CA4226">
      <w:pPr>
        <w:pStyle w:val="Normal1"/>
        <w:ind w:left="1440"/>
        <w:rPr>
          <w:rFonts w:ascii="Times New Roman" w:hAnsi="Times New Roman" w:cs="Times New Roman"/>
          <w:sz w:val="24"/>
          <w:szCs w:val="24"/>
        </w:rPr>
      </w:pPr>
      <w:hyperlink w:anchor="_f90hwlbjewwb">
        <w:r w:rsidR="00331564" w:rsidRPr="00157AA4">
          <w:rPr>
            <w:rFonts w:ascii="Times New Roman" w:hAnsi="Times New Roman" w:cs="Times New Roman"/>
            <w:color w:val="1155CC"/>
            <w:sz w:val="24"/>
            <w:szCs w:val="24"/>
            <w:u w:val="single"/>
          </w:rPr>
          <w:t>Asteroid Grand Challenge</w:t>
        </w:r>
      </w:hyperlink>
    </w:p>
    <w:p w14:paraId="0DC136F7" w14:textId="2C09D9D0" w:rsidR="00BE76F9" w:rsidRDefault="007F5E36">
      <w:pPr>
        <w:pStyle w:val="Normal1"/>
      </w:pPr>
      <w:r w:rsidRPr="00157AA4">
        <w:rPr>
          <w:rFonts w:ascii="Times New Roman" w:hAnsi="Times New Roman" w:cs="Times New Roman"/>
          <w:sz w:val="24"/>
          <w:szCs w:val="24"/>
        </w:rPr>
        <w:t xml:space="preserve">4. </w:t>
      </w:r>
      <w:hyperlink w:anchor="_5st4yxi2nbzz">
        <w:r w:rsidR="00331564" w:rsidRPr="00157AA4">
          <w:rPr>
            <w:rFonts w:ascii="Times New Roman" w:hAnsi="Times New Roman" w:cs="Times New Roman"/>
            <w:color w:val="1155CC"/>
            <w:sz w:val="24"/>
            <w:szCs w:val="24"/>
            <w:u w:val="single"/>
          </w:rPr>
          <w:t>Conclusion</w:t>
        </w:r>
      </w:hyperlink>
    </w:p>
    <w:p w14:paraId="4139C547" w14:textId="77777777" w:rsidR="0096243D" w:rsidRDefault="0096243D">
      <w:pPr>
        <w:rPr>
          <w:rFonts w:ascii="Times New Roman" w:eastAsia="Times New Roman" w:hAnsi="Times New Roman" w:cs="Times New Roman"/>
          <w:sz w:val="32"/>
          <w:szCs w:val="32"/>
        </w:rPr>
      </w:pPr>
      <w:bookmarkStart w:id="3" w:name="_lc010h4gmms9" w:colFirst="0" w:colLast="0"/>
      <w:bookmarkEnd w:id="3"/>
      <w:r>
        <w:rPr>
          <w:rFonts w:ascii="Times New Roman" w:eastAsia="Times New Roman" w:hAnsi="Times New Roman" w:cs="Times New Roman"/>
        </w:rPr>
        <w:br w:type="page"/>
      </w:r>
    </w:p>
    <w:p w14:paraId="486651AF" w14:textId="5EF03BFA" w:rsidR="00BE76F9" w:rsidRDefault="00331564">
      <w:pPr>
        <w:pStyle w:val="Heading2"/>
        <w:contextualSpacing w:val="0"/>
        <w:rPr>
          <w:rFonts w:ascii="Times New Roman" w:eastAsia="Times New Roman" w:hAnsi="Times New Roman" w:cs="Times New Roman"/>
        </w:rPr>
      </w:pPr>
      <w:r>
        <w:rPr>
          <w:rFonts w:ascii="Times New Roman" w:eastAsia="Times New Roman" w:hAnsi="Times New Roman" w:cs="Times New Roman"/>
        </w:rPr>
        <w:lastRenderedPageBreak/>
        <w:t xml:space="preserve">Letter from </w:t>
      </w:r>
      <w:r w:rsidR="007F5E36">
        <w:rPr>
          <w:rFonts w:ascii="Times New Roman" w:eastAsia="Times New Roman" w:hAnsi="Times New Roman" w:cs="Times New Roman"/>
        </w:rPr>
        <w:t xml:space="preserve">the </w:t>
      </w:r>
      <w:r>
        <w:rPr>
          <w:rFonts w:ascii="Times New Roman" w:eastAsia="Times New Roman" w:hAnsi="Times New Roman" w:cs="Times New Roman"/>
        </w:rPr>
        <w:t>Chief Information Officer</w:t>
      </w:r>
    </w:p>
    <w:p w14:paraId="2F55DF59" w14:textId="77777777" w:rsidR="0096243D" w:rsidRPr="008405A3" w:rsidRDefault="0096243D" w:rsidP="008405A3">
      <w:pPr>
        <w:pStyle w:val="Normal1"/>
      </w:pPr>
    </w:p>
    <w:p w14:paraId="422AB0E5" w14:textId="77777777" w:rsidR="00867EDE" w:rsidRDefault="00B04B69" w:rsidP="003E0D89">
      <w:pPr>
        <w:widowControl w:val="0"/>
        <w:autoSpaceDE w:val="0"/>
        <w:autoSpaceDN w:val="0"/>
        <w:adjustRightInd w:val="0"/>
        <w:spacing w:line="240" w:lineRule="auto"/>
        <w:rPr>
          <w:rFonts w:ascii="Times New Roman" w:hAnsi="Times New Roman" w:cs="Times New Roman"/>
          <w:color w:val="000000" w:themeColor="text1"/>
        </w:rPr>
      </w:pPr>
      <w:r w:rsidRPr="00157AA4">
        <w:rPr>
          <w:rFonts w:ascii="Times New Roman" w:hAnsi="Times New Roman" w:cs="Times New Roman"/>
          <w:noProof/>
          <w:color w:val="000000" w:themeColor="text1"/>
        </w:rPr>
        <w:drawing>
          <wp:anchor distT="0" distB="0" distL="114300" distR="114300" simplePos="0" relativeHeight="251660288" behindDoc="0" locked="0" layoutInCell="1" allowOverlap="1" wp14:anchorId="4102BF2D" wp14:editId="2B641A2F">
            <wp:simplePos x="0" y="0"/>
            <wp:positionH relativeFrom="column">
              <wp:posOffset>0</wp:posOffset>
            </wp:positionH>
            <wp:positionV relativeFrom="paragraph">
              <wp:posOffset>1905</wp:posOffset>
            </wp:positionV>
            <wp:extent cx="975360" cy="12192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ee-wynn_portrait.jpg"/>
                    <pic:cNvPicPr/>
                  </pic:nvPicPr>
                  <pic:blipFill>
                    <a:blip r:embed="rId8">
                      <a:extLst>
                        <a:ext uri="{28A0092B-C50C-407E-A947-70E740481C1C}">
                          <a14:useLocalDpi xmlns:a14="http://schemas.microsoft.com/office/drawing/2010/main" val="0"/>
                        </a:ext>
                      </a:extLst>
                    </a:blip>
                    <a:stretch>
                      <a:fillRect/>
                    </a:stretch>
                  </pic:blipFill>
                  <pic:spPr>
                    <a:xfrm>
                      <a:off x="0" y="0"/>
                      <a:ext cx="975360" cy="1219200"/>
                    </a:xfrm>
                    <a:prstGeom prst="rect">
                      <a:avLst/>
                    </a:prstGeom>
                  </pic:spPr>
                </pic:pic>
              </a:graphicData>
            </a:graphic>
            <wp14:sizeRelH relativeFrom="page">
              <wp14:pctWidth>0</wp14:pctWidth>
            </wp14:sizeRelH>
            <wp14:sizeRelV relativeFrom="page">
              <wp14:pctHeight>0</wp14:pctHeight>
            </wp14:sizeRelV>
          </wp:anchor>
        </w:drawing>
      </w:r>
      <w:r w:rsidR="003E0D89" w:rsidRPr="00157AA4">
        <w:rPr>
          <w:rFonts w:ascii="Times New Roman" w:hAnsi="Times New Roman" w:cs="Times New Roman"/>
          <w:color w:val="000000" w:themeColor="text1"/>
        </w:rPr>
        <w:t xml:space="preserve">NASA’s human exploration, science, and technology endeavors are intertwined.  My vision aligns with the Agency’s…to “unleash the power of data to reach new heights, reveal the unknown, for the benefit </w:t>
      </w:r>
      <w:r w:rsidR="002C3DE2">
        <w:rPr>
          <w:rFonts w:ascii="Times New Roman" w:hAnsi="Times New Roman" w:cs="Times New Roman"/>
          <w:color w:val="000000" w:themeColor="text1"/>
        </w:rPr>
        <w:t xml:space="preserve">of </w:t>
      </w:r>
      <w:r w:rsidR="003E0D89" w:rsidRPr="00157AA4">
        <w:rPr>
          <w:rFonts w:ascii="Times New Roman" w:hAnsi="Times New Roman" w:cs="Times New Roman"/>
          <w:color w:val="000000" w:themeColor="text1"/>
        </w:rPr>
        <w:t xml:space="preserve">all humankind.” We can accomplish this by approaching our </w:t>
      </w:r>
      <w:r w:rsidR="002C3DE2">
        <w:rPr>
          <w:rFonts w:ascii="Times New Roman" w:hAnsi="Times New Roman" w:cs="Times New Roman"/>
          <w:color w:val="000000" w:themeColor="text1"/>
        </w:rPr>
        <w:t>work</w:t>
      </w:r>
      <w:r w:rsidR="002C3DE2" w:rsidRPr="00157AA4">
        <w:rPr>
          <w:rFonts w:ascii="Times New Roman" w:hAnsi="Times New Roman" w:cs="Times New Roman"/>
          <w:color w:val="000000" w:themeColor="text1"/>
        </w:rPr>
        <w:t xml:space="preserve"> </w:t>
      </w:r>
      <w:r w:rsidR="003E0D89" w:rsidRPr="00157AA4">
        <w:rPr>
          <w:rFonts w:ascii="Times New Roman" w:hAnsi="Times New Roman" w:cs="Times New Roman"/>
          <w:color w:val="000000" w:themeColor="text1"/>
        </w:rPr>
        <w:t>with a</w:t>
      </w:r>
      <w:r w:rsidR="002C3DE2">
        <w:rPr>
          <w:rFonts w:ascii="Times New Roman" w:hAnsi="Times New Roman" w:cs="Times New Roman"/>
          <w:color w:val="000000" w:themeColor="text1"/>
        </w:rPr>
        <w:t xml:space="preserve"> </w:t>
      </w:r>
      <w:r w:rsidR="003E0D89" w:rsidRPr="00157AA4">
        <w:rPr>
          <w:rFonts w:ascii="Times New Roman" w:hAnsi="Times New Roman" w:cs="Times New Roman"/>
          <w:color w:val="000000" w:themeColor="text1"/>
        </w:rPr>
        <w:t xml:space="preserve">mindset to better </w:t>
      </w:r>
      <w:r w:rsidR="002C3DE2">
        <w:rPr>
          <w:rFonts w:ascii="Times New Roman" w:hAnsi="Times New Roman" w:cs="Times New Roman"/>
          <w:color w:val="000000" w:themeColor="text1"/>
        </w:rPr>
        <w:t>serve</w:t>
      </w:r>
      <w:r w:rsidR="002C3DE2" w:rsidRPr="00157AA4">
        <w:rPr>
          <w:rFonts w:ascii="Times New Roman" w:hAnsi="Times New Roman" w:cs="Times New Roman"/>
          <w:color w:val="000000" w:themeColor="text1"/>
        </w:rPr>
        <w:t xml:space="preserve"> </w:t>
      </w:r>
      <w:r w:rsidR="003E0D89" w:rsidRPr="00157AA4">
        <w:rPr>
          <w:rFonts w:ascii="Times New Roman" w:hAnsi="Times New Roman" w:cs="Times New Roman"/>
          <w:color w:val="000000" w:themeColor="text1"/>
        </w:rPr>
        <w:t xml:space="preserve">our internal information technology customers at NASA, and better equip </w:t>
      </w:r>
      <w:r w:rsidR="002C3DE2">
        <w:rPr>
          <w:rFonts w:ascii="Times New Roman" w:hAnsi="Times New Roman" w:cs="Times New Roman"/>
          <w:color w:val="000000" w:themeColor="text1"/>
        </w:rPr>
        <w:t>and involve the public</w:t>
      </w:r>
      <w:r w:rsidR="002C3DE2" w:rsidRPr="00157AA4">
        <w:rPr>
          <w:rFonts w:ascii="Times New Roman" w:hAnsi="Times New Roman" w:cs="Times New Roman"/>
          <w:color w:val="000000" w:themeColor="text1"/>
        </w:rPr>
        <w:t xml:space="preserve"> </w:t>
      </w:r>
      <w:r w:rsidR="003E0D89" w:rsidRPr="00157AA4">
        <w:rPr>
          <w:rFonts w:ascii="Times New Roman" w:hAnsi="Times New Roman" w:cs="Times New Roman"/>
          <w:color w:val="000000" w:themeColor="text1"/>
        </w:rPr>
        <w:t xml:space="preserve">to solve problems using NASA’s data and tools. </w:t>
      </w:r>
    </w:p>
    <w:p w14:paraId="417185D0" w14:textId="77777777" w:rsidR="00867EDE" w:rsidRDefault="00867EDE" w:rsidP="003E0D89">
      <w:pPr>
        <w:widowControl w:val="0"/>
        <w:autoSpaceDE w:val="0"/>
        <w:autoSpaceDN w:val="0"/>
        <w:adjustRightInd w:val="0"/>
        <w:spacing w:line="240" w:lineRule="auto"/>
        <w:rPr>
          <w:rFonts w:ascii="Times New Roman" w:hAnsi="Times New Roman" w:cs="Times New Roman"/>
          <w:color w:val="000000" w:themeColor="text1"/>
        </w:rPr>
      </w:pPr>
    </w:p>
    <w:p w14:paraId="4E17719B" w14:textId="5F149D66" w:rsidR="003E0D89" w:rsidRPr="003E0D89" w:rsidRDefault="003E0D89" w:rsidP="003E0D89">
      <w:pPr>
        <w:widowControl w:val="0"/>
        <w:autoSpaceDE w:val="0"/>
        <w:autoSpaceDN w:val="0"/>
        <w:adjustRightInd w:val="0"/>
        <w:spacing w:line="240" w:lineRule="auto"/>
        <w:rPr>
          <w:rFonts w:ascii="Times New Roman" w:hAnsi="Times New Roman" w:cs="Times New Roman"/>
          <w:color w:val="auto"/>
        </w:rPr>
      </w:pPr>
      <w:r w:rsidRPr="00157AA4">
        <w:rPr>
          <w:rFonts w:ascii="Times New Roman" w:hAnsi="Times New Roman" w:cs="Times New Roman"/>
          <w:color w:val="000000" w:themeColor="text1"/>
        </w:rPr>
        <w:t xml:space="preserve">We’re </w:t>
      </w:r>
      <w:r w:rsidR="002C3DE2">
        <w:rPr>
          <w:rFonts w:ascii="Times New Roman" w:hAnsi="Times New Roman" w:cs="Times New Roman"/>
          <w:color w:val="000000" w:themeColor="text1"/>
        </w:rPr>
        <w:t xml:space="preserve">at a </w:t>
      </w:r>
      <w:r w:rsidRPr="00157AA4">
        <w:rPr>
          <w:rFonts w:ascii="Times New Roman" w:hAnsi="Times New Roman" w:cs="Times New Roman"/>
          <w:color w:val="000000" w:themeColor="text1"/>
        </w:rPr>
        <w:t>crossroad</w:t>
      </w:r>
      <w:r w:rsidR="00457C26">
        <w:rPr>
          <w:rFonts w:ascii="Times New Roman" w:hAnsi="Times New Roman" w:cs="Times New Roman"/>
          <w:color w:val="000000" w:themeColor="text1"/>
        </w:rPr>
        <w:t>s</w:t>
      </w:r>
      <w:r w:rsidRPr="00157AA4">
        <w:rPr>
          <w:rFonts w:ascii="Times New Roman" w:hAnsi="Times New Roman" w:cs="Times New Roman"/>
          <w:color w:val="000000" w:themeColor="text1"/>
        </w:rPr>
        <w:t xml:space="preserve"> </w:t>
      </w:r>
      <w:r w:rsidR="002C3DE2">
        <w:rPr>
          <w:rFonts w:ascii="Times New Roman" w:hAnsi="Times New Roman" w:cs="Times New Roman"/>
          <w:color w:val="000000" w:themeColor="text1"/>
        </w:rPr>
        <w:t>where</w:t>
      </w:r>
      <w:r w:rsidRPr="00157AA4">
        <w:rPr>
          <w:rFonts w:ascii="Times New Roman" w:hAnsi="Times New Roman" w:cs="Times New Roman"/>
          <w:color w:val="000000" w:themeColor="text1"/>
        </w:rPr>
        <w:t xml:space="preserve"> </w:t>
      </w:r>
      <w:r w:rsidR="00457C26">
        <w:rPr>
          <w:rFonts w:ascii="Times New Roman" w:hAnsi="Times New Roman" w:cs="Times New Roman"/>
          <w:color w:val="000000" w:themeColor="text1"/>
        </w:rPr>
        <w:t xml:space="preserve">the </w:t>
      </w:r>
      <w:r w:rsidRPr="00157AA4">
        <w:rPr>
          <w:rFonts w:ascii="Times New Roman" w:hAnsi="Times New Roman" w:cs="Times New Roman"/>
          <w:color w:val="000000" w:themeColor="text1"/>
        </w:rPr>
        <w:t xml:space="preserve">security of NASA’s information and </w:t>
      </w:r>
      <w:r w:rsidR="00457C26">
        <w:rPr>
          <w:rFonts w:ascii="Times New Roman" w:hAnsi="Times New Roman" w:cs="Times New Roman"/>
          <w:color w:val="000000" w:themeColor="text1"/>
        </w:rPr>
        <w:t>information technology</w:t>
      </w:r>
      <w:r w:rsidR="00457C26" w:rsidRPr="00157AA4">
        <w:rPr>
          <w:rFonts w:ascii="Times New Roman" w:hAnsi="Times New Roman" w:cs="Times New Roman"/>
          <w:color w:val="000000" w:themeColor="text1"/>
        </w:rPr>
        <w:t xml:space="preserve"> </w:t>
      </w:r>
      <w:r w:rsidRPr="00157AA4">
        <w:rPr>
          <w:rFonts w:ascii="Times New Roman" w:hAnsi="Times New Roman" w:cs="Times New Roman"/>
          <w:color w:val="000000" w:themeColor="text1"/>
        </w:rPr>
        <w:t xml:space="preserve">assets </w:t>
      </w:r>
      <w:r w:rsidR="00867EDE">
        <w:rPr>
          <w:rFonts w:ascii="Times New Roman" w:hAnsi="Times New Roman" w:cs="Times New Roman"/>
          <w:color w:val="000000" w:themeColor="text1"/>
        </w:rPr>
        <w:t>is</w:t>
      </w:r>
      <w:r w:rsidR="002C3DE2">
        <w:rPr>
          <w:rFonts w:ascii="Times New Roman" w:hAnsi="Times New Roman" w:cs="Times New Roman"/>
          <w:color w:val="000000" w:themeColor="text1"/>
        </w:rPr>
        <w:t xml:space="preserve"> occasionally</w:t>
      </w:r>
      <w:r w:rsidR="002C3DE2" w:rsidRPr="00157AA4">
        <w:rPr>
          <w:rFonts w:ascii="Times New Roman" w:hAnsi="Times New Roman" w:cs="Times New Roman"/>
          <w:color w:val="000000" w:themeColor="text1"/>
        </w:rPr>
        <w:t xml:space="preserve"> </w:t>
      </w:r>
      <w:r w:rsidRPr="00157AA4">
        <w:rPr>
          <w:rFonts w:ascii="Times New Roman" w:hAnsi="Times New Roman" w:cs="Times New Roman"/>
          <w:color w:val="000000" w:themeColor="text1"/>
        </w:rPr>
        <w:t>at odds with the</w:t>
      </w:r>
      <w:r w:rsidRPr="003E0D89">
        <w:rPr>
          <w:rFonts w:ascii="Times New Roman" w:hAnsi="Times New Roman" w:cs="Times New Roman"/>
          <w:color w:val="auto"/>
        </w:rPr>
        <w:t xml:space="preserve"> tenets of collaboration, transparency, and openness. We owe </w:t>
      </w:r>
      <w:r w:rsidR="002C3DE2">
        <w:rPr>
          <w:rFonts w:ascii="Times New Roman" w:hAnsi="Times New Roman" w:cs="Times New Roman"/>
          <w:color w:val="auto"/>
        </w:rPr>
        <w:t xml:space="preserve">the </w:t>
      </w:r>
      <w:r w:rsidR="00B26E8B">
        <w:rPr>
          <w:rFonts w:ascii="Times New Roman" w:hAnsi="Times New Roman" w:cs="Times New Roman"/>
          <w:color w:val="auto"/>
        </w:rPr>
        <w:t>Nation</w:t>
      </w:r>
      <w:r w:rsidR="00B26E8B" w:rsidRPr="003E0D89">
        <w:rPr>
          <w:rFonts w:ascii="Times New Roman" w:hAnsi="Times New Roman" w:cs="Times New Roman"/>
          <w:color w:val="auto"/>
        </w:rPr>
        <w:t xml:space="preserve"> </w:t>
      </w:r>
      <w:r w:rsidRPr="003E0D89">
        <w:rPr>
          <w:rFonts w:ascii="Times New Roman" w:hAnsi="Times New Roman" w:cs="Times New Roman"/>
          <w:color w:val="auto"/>
        </w:rPr>
        <w:t>our greatest effort</w:t>
      </w:r>
      <w:r w:rsidR="00457C26">
        <w:rPr>
          <w:rFonts w:ascii="Times New Roman" w:hAnsi="Times New Roman" w:cs="Times New Roman"/>
          <w:color w:val="auto"/>
        </w:rPr>
        <w:t>s</w:t>
      </w:r>
      <w:r w:rsidRPr="003E0D89">
        <w:rPr>
          <w:rFonts w:ascii="Times New Roman" w:hAnsi="Times New Roman" w:cs="Times New Roman"/>
          <w:color w:val="auto"/>
        </w:rPr>
        <w:t xml:space="preserve"> to remain vigilan</w:t>
      </w:r>
      <w:r w:rsidR="002C3DE2">
        <w:rPr>
          <w:rFonts w:ascii="Times New Roman" w:hAnsi="Times New Roman" w:cs="Times New Roman"/>
          <w:color w:val="auto"/>
        </w:rPr>
        <w:t>t</w:t>
      </w:r>
      <w:r w:rsidRPr="003E0D89">
        <w:rPr>
          <w:rFonts w:ascii="Times New Roman" w:hAnsi="Times New Roman" w:cs="Times New Roman"/>
          <w:color w:val="auto"/>
        </w:rPr>
        <w:t xml:space="preserve"> against </w:t>
      </w:r>
      <w:r w:rsidR="002C3DE2">
        <w:rPr>
          <w:rFonts w:ascii="Times New Roman" w:hAnsi="Times New Roman" w:cs="Times New Roman"/>
          <w:color w:val="auto"/>
        </w:rPr>
        <w:t>threats</w:t>
      </w:r>
      <w:r w:rsidRPr="003E0D89">
        <w:rPr>
          <w:rFonts w:ascii="Times New Roman" w:hAnsi="Times New Roman" w:cs="Times New Roman"/>
          <w:color w:val="auto"/>
        </w:rPr>
        <w:t>. We’re working hard to ensure that when we open the doors to our information, it can be accessed in ways that protect the public, our employees, and our work.</w:t>
      </w:r>
    </w:p>
    <w:p w14:paraId="746E2A10" w14:textId="77777777" w:rsidR="003E0D89" w:rsidRPr="003E0D89" w:rsidRDefault="003E0D89" w:rsidP="003E0D89">
      <w:pPr>
        <w:widowControl w:val="0"/>
        <w:autoSpaceDE w:val="0"/>
        <w:autoSpaceDN w:val="0"/>
        <w:adjustRightInd w:val="0"/>
        <w:spacing w:line="240" w:lineRule="auto"/>
        <w:rPr>
          <w:rFonts w:ascii="Times New Roman" w:hAnsi="Times New Roman" w:cs="Times New Roman"/>
          <w:color w:val="auto"/>
        </w:rPr>
      </w:pPr>
      <w:r w:rsidRPr="003E0D89">
        <w:rPr>
          <w:rFonts w:ascii="Times New Roman" w:hAnsi="Times New Roman" w:cs="Times New Roman"/>
          <w:color w:val="auto"/>
        </w:rPr>
        <w:t> </w:t>
      </w:r>
    </w:p>
    <w:p w14:paraId="4ADADAC6" w14:textId="3F00A077" w:rsidR="003E0D89" w:rsidRDefault="003E0D89">
      <w:pPr>
        <w:widowControl w:val="0"/>
        <w:autoSpaceDE w:val="0"/>
        <w:autoSpaceDN w:val="0"/>
        <w:adjustRightInd w:val="0"/>
        <w:spacing w:line="240" w:lineRule="auto"/>
        <w:rPr>
          <w:rFonts w:ascii="Times New Roman" w:hAnsi="Times New Roman" w:cs="Times New Roman"/>
          <w:color w:val="auto"/>
        </w:rPr>
      </w:pPr>
      <w:r w:rsidRPr="003E0D89">
        <w:rPr>
          <w:rFonts w:ascii="Times New Roman" w:hAnsi="Times New Roman" w:cs="Times New Roman"/>
          <w:color w:val="auto"/>
        </w:rPr>
        <w:t>This fourth Open Government Plan is a celebration of new initiatives for public participation, as well as employee collaboration</w:t>
      </w:r>
      <w:r w:rsidRPr="00157AA4">
        <w:rPr>
          <w:rFonts w:ascii="Times New Roman" w:hAnsi="Times New Roman" w:cs="Times New Roman"/>
          <w:color w:val="000000" w:themeColor="text1"/>
        </w:rPr>
        <w:t>. The plan offers</w:t>
      </w:r>
      <w:r w:rsidRPr="003E0D89">
        <w:rPr>
          <w:rFonts w:ascii="Times New Roman" w:hAnsi="Times New Roman" w:cs="Times New Roman"/>
          <w:color w:val="auto"/>
        </w:rPr>
        <w:t xml:space="preserve"> new pathways for </w:t>
      </w:r>
      <w:r w:rsidR="002C3DE2">
        <w:rPr>
          <w:rFonts w:ascii="Times New Roman" w:hAnsi="Times New Roman" w:cs="Times New Roman"/>
          <w:color w:val="auto"/>
        </w:rPr>
        <w:t>public</w:t>
      </w:r>
      <w:r w:rsidR="002C3DE2" w:rsidRPr="003E0D89">
        <w:rPr>
          <w:rFonts w:ascii="Times New Roman" w:hAnsi="Times New Roman" w:cs="Times New Roman"/>
          <w:color w:val="auto"/>
        </w:rPr>
        <w:t xml:space="preserve"> </w:t>
      </w:r>
      <w:r w:rsidR="00457C26" w:rsidRPr="003E0D89">
        <w:rPr>
          <w:rFonts w:ascii="Times New Roman" w:hAnsi="Times New Roman" w:cs="Times New Roman"/>
          <w:color w:val="auto"/>
        </w:rPr>
        <w:t>involvement</w:t>
      </w:r>
      <w:r w:rsidRPr="003E0D89">
        <w:rPr>
          <w:rFonts w:ascii="Times New Roman" w:hAnsi="Times New Roman" w:cs="Times New Roman"/>
          <w:color w:val="auto"/>
        </w:rPr>
        <w:t>, and provides a roadmap</w:t>
      </w:r>
      <w:r w:rsidR="00457C26">
        <w:rPr>
          <w:rFonts w:ascii="Times New Roman" w:hAnsi="Times New Roman" w:cs="Times New Roman"/>
          <w:color w:val="auto"/>
        </w:rPr>
        <w:t>,</w:t>
      </w:r>
      <w:r w:rsidRPr="003E0D89">
        <w:rPr>
          <w:rFonts w:ascii="Times New Roman" w:hAnsi="Times New Roman" w:cs="Times New Roman"/>
          <w:color w:val="auto"/>
        </w:rPr>
        <w:t xml:space="preserve"> in matrix form</w:t>
      </w:r>
      <w:r w:rsidR="00457C26">
        <w:rPr>
          <w:rFonts w:ascii="Times New Roman" w:hAnsi="Times New Roman" w:cs="Times New Roman"/>
          <w:color w:val="auto"/>
        </w:rPr>
        <w:t xml:space="preserve">, </w:t>
      </w:r>
      <w:r w:rsidRPr="003E0D89">
        <w:rPr>
          <w:rFonts w:ascii="Times New Roman" w:hAnsi="Times New Roman" w:cs="Times New Roman"/>
          <w:color w:val="auto"/>
        </w:rPr>
        <w:t xml:space="preserve">to track past performance </w:t>
      </w:r>
      <w:r w:rsidR="00457C26">
        <w:rPr>
          <w:rFonts w:ascii="Times New Roman" w:hAnsi="Times New Roman" w:cs="Times New Roman"/>
          <w:color w:val="auto"/>
        </w:rPr>
        <w:t>from</w:t>
      </w:r>
      <w:r w:rsidR="00457C26" w:rsidRPr="003E0D89">
        <w:rPr>
          <w:rFonts w:ascii="Times New Roman" w:hAnsi="Times New Roman" w:cs="Times New Roman"/>
          <w:color w:val="auto"/>
        </w:rPr>
        <w:t xml:space="preserve"> </w:t>
      </w:r>
      <w:r w:rsidRPr="003E0D89">
        <w:rPr>
          <w:rFonts w:ascii="Times New Roman" w:hAnsi="Times New Roman" w:cs="Times New Roman"/>
          <w:color w:val="auto"/>
        </w:rPr>
        <w:t xml:space="preserve">the initial 2010 Open Government Plan through today. We’ve </w:t>
      </w:r>
      <w:r w:rsidR="002C3DE2">
        <w:rPr>
          <w:rFonts w:ascii="Times New Roman" w:hAnsi="Times New Roman" w:cs="Times New Roman"/>
          <w:color w:val="auto"/>
        </w:rPr>
        <w:t xml:space="preserve">embraced </w:t>
      </w:r>
      <w:r w:rsidRPr="003E0D89">
        <w:rPr>
          <w:rFonts w:ascii="Times New Roman" w:hAnsi="Times New Roman" w:cs="Times New Roman"/>
          <w:color w:val="auto"/>
        </w:rPr>
        <w:t>open government principles and endeavor</w:t>
      </w:r>
      <w:r w:rsidR="00457C26">
        <w:rPr>
          <w:rFonts w:ascii="Times New Roman" w:hAnsi="Times New Roman" w:cs="Times New Roman"/>
          <w:color w:val="auto"/>
        </w:rPr>
        <w:t>ed</w:t>
      </w:r>
      <w:r w:rsidRPr="003E0D89">
        <w:rPr>
          <w:rFonts w:ascii="Times New Roman" w:hAnsi="Times New Roman" w:cs="Times New Roman"/>
          <w:color w:val="auto"/>
        </w:rPr>
        <w:t xml:space="preserve"> to build </w:t>
      </w:r>
      <w:r w:rsidR="002C3DE2">
        <w:rPr>
          <w:rFonts w:ascii="Times New Roman" w:hAnsi="Times New Roman" w:cs="Times New Roman"/>
          <w:color w:val="auto"/>
        </w:rPr>
        <w:t>upon</w:t>
      </w:r>
      <w:r w:rsidRPr="003E0D89">
        <w:rPr>
          <w:rFonts w:ascii="Times New Roman" w:hAnsi="Times New Roman" w:cs="Times New Roman"/>
          <w:color w:val="auto"/>
        </w:rPr>
        <w:t xml:space="preserve"> </w:t>
      </w:r>
      <w:r w:rsidR="002C3DE2">
        <w:rPr>
          <w:rFonts w:ascii="Times New Roman" w:hAnsi="Times New Roman" w:cs="Times New Roman"/>
          <w:color w:val="auto"/>
        </w:rPr>
        <w:t xml:space="preserve">the </w:t>
      </w:r>
      <w:r w:rsidR="00457C26">
        <w:rPr>
          <w:rFonts w:ascii="Times New Roman" w:hAnsi="Times New Roman" w:cs="Times New Roman"/>
          <w:color w:val="auto"/>
        </w:rPr>
        <w:t>initial</w:t>
      </w:r>
      <w:r w:rsidR="00457C26" w:rsidRPr="003E0D89">
        <w:rPr>
          <w:rFonts w:ascii="Times New Roman" w:hAnsi="Times New Roman" w:cs="Times New Roman"/>
          <w:color w:val="auto"/>
        </w:rPr>
        <w:t xml:space="preserve"> </w:t>
      </w:r>
      <w:r w:rsidRPr="003E0D89">
        <w:rPr>
          <w:rFonts w:ascii="Times New Roman" w:hAnsi="Times New Roman" w:cs="Times New Roman"/>
          <w:color w:val="auto"/>
        </w:rPr>
        <w:t xml:space="preserve">open government </w:t>
      </w:r>
      <w:r w:rsidR="002C3DE2">
        <w:rPr>
          <w:rFonts w:ascii="Times New Roman" w:hAnsi="Times New Roman" w:cs="Times New Roman"/>
          <w:color w:val="auto"/>
        </w:rPr>
        <w:t>activities</w:t>
      </w:r>
      <w:r w:rsidRPr="003E0D89">
        <w:rPr>
          <w:rFonts w:ascii="Times New Roman" w:hAnsi="Times New Roman" w:cs="Times New Roman"/>
          <w:color w:val="auto"/>
        </w:rPr>
        <w:t xml:space="preserve"> by leveraging these early </w:t>
      </w:r>
      <w:proofErr w:type="spellStart"/>
      <w:r w:rsidRPr="003E0D89">
        <w:rPr>
          <w:rFonts w:ascii="Times New Roman" w:hAnsi="Times New Roman" w:cs="Times New Roman"/>
          <w:color w:val="auto"/>
        </w:rPr>
        <w:t>learnings</w:t>
      </w:r>
      <w:proofErr w:type="spellEnd"/>
      <w:r w:rsidRPr="003E0D89">
        <w:rPr>
          <w:rFonts w:ascii="Times New Roman" w:hAnsi="Times New Roman" w:cs="Times New Roman"/>
          <w:color w:val="auto"/>
        </w:rPr>
        <w:t xml:space="preserve"> and best practices.</w:t>
      </w:r>
    </w:p>
    <w:p w14:paraId="795FE3FE" w14:textId="77777777" w:rsidR="00457C26" w:rsidRPr="003E0D89" w:rsidRDefault="00457C26">
      <w:pPr>
        <w:widowControl w:val="0"/>
        <w:autoSpaceDE w:val="0"/>
        <w:autoSpaceDN w:val="0"/>
        <w:adjustRightInd w:val="0"/>
        <w:spacing w:line="240" w:lineRule="auto"/>
        <w:rPr>
          <w:rFonts w:ascii="Times New Roman" w:hAnsi="Times New Roman" w:cs="Times New Roman"/>
          <w:color w:val="auto"/>
        </w:rPr>
      </w:pPr>
    </w:p>
    <w:p w14:paraId="1D0F8014" w14:textId="503CFDAD" w:rsidR="003E0D89" w:rsidRDefault="003E0D89" w:rsidP="001D3B20">
      <w:pPr>
        <w:pStyle w:val="Heading2"/>
        <w:spacing w:before="0" w:after="0" w:line="240" w:lineRule="auto"/>
        <w:contextualSpacing w:val="0"/>
        <w:rPr>
          <w:rFonts w:ascii="Times New Roman" w:hAnsi="Times New Roman" w:cs="Times New Roman"/>
          <w:color w:val="auto"/>
          <w:sz w:val="22"/>
          <w:szCs w:val="22"/>
        </w:rPr>
      </w:pPr>
      <w:r w:rsidRPr="003E0D89">
        <w:rPr>
          <w:rFonts w:ascii="Times New Roman" w:hAnsi="Times New Roman" w:cs="Times New Roman"/>
          <w:color w:val="auto"/>
          <w:sz w:val="22"/>
          <w:szCs w:val="22"/>
        </w:rPr>
        <w:t>We’ll continue to encourage innovation and creativity as we develop solutions to perplexing problems</w:t>
      </w:r>
      <w:r w:rsidR="005912A4">
        <w:rPr>
          <w:rFonts w:ascii="Times New Roman" w:hAnsi="Times New Roman" w:cs="Times New Roman"/>
          <w:color w:val="auto"/>
          <w:sz w:val="22"/>
          <w:szCs w:val="22"/>
        </w:rPr>
        <w:t>.</w:t>
      </w:r>
      <w:r w:rsidRPr="003E0D89">
        <w:rPr>
          <w:rFonts w:ascii="Times New Roman" w:hAnsi="Times New Roman" w:cs="Times New Roman"/>
          <w:color w:val="auto"/>
          <w:sz w:val="22"/>
          <w:szCs w:val="22"/>
        </w:rPr>
        <w:t xml:space="preserve"> </w:t>
      </w:r>
      <w:r w:rsidR="005912A4">
        <w:rPr>
          <w:rFonts w:ascii="Times New Roman" w:hAnsi="Times New Roman" w:cs="Times New Roman"/>
          <w:color w:val="auto"/>
          <w:sz w:val="22"/>
          <w:szCs w:val="22"/>
        </w:rPr>
        <w:t xml:space="preserve">We </w:t>
      </w:r>
      <w:r w:rsidRPr="003E0D89">
        <w:rPr>
          <w:rFonts w:ascii="Times New Roman" w:hAnsi="Times New Roman" w:cs="Times New Roman"/>
          <w:color w:val="auto"/>
          <w:sz w:val="22"/>
          <w:szCs w:val="22"/>
        </w:rPr>
        <w:t>commit to remain open and transparent while</w:t>
      </w:r>
      <w:r w:rsidR="0075041E">
        <w:rPr>
          <w:rFonts w:ascii="Times New Roman" w:hAnsi="Times New Roman" w:cs="Times New Roman"/>
          <w:color w:val="auto"/>
          <w:sz w:val="22"/>
          <w:szCs w:val="22"/>
        </w:rPr>
        <w:t xml:space="preserve"> </w:t>
      </w:r>
      <w:r w:rsidRPr="003E0D89">
        <w:rPr>
          <w:rFonts w:ascii="Times New Roman" w:hAnsi="Times New Roman" w:cs="Times New Roman"/>
          <w:color w:val="auto"/>
          <w:sz w:val="22"/>
          <w:szCs w:val="22"/>
        </w:rPr>
        <w:t>safeguard</w:t>
      </w:r>
      <w:r w:rsidR="002C3DE2">
        <w:rPr>
          <w:rFonts w:ascii="Times New Roman" w:hAnsi="Times New Roman" w:cs="Times New Roman"/>
          <w:color w:val="auto"/>
          <w:sz w:val="22"/>
          <w:szCs w:val="22"/>
        </w:rPr>
        <w:t>ing</w:t>
      </w:r>
      <w:r w:rsidRPr="003E0D89">
        <w:rPr>
          <w:rFonts w:ascii="Times New Roman" w:hAnsi="Times New Roman" w:cs="Times New Roman"/>
          <w:color w:val="auto"/>
          <w:sz w:val="22"/>
          <w:szCs w:val="22"/>
        </w:rPr>
        <w:t xml:space="preserve"> NASA’s national assets and data treasures</w:t>
      </w:r>
      <w:r>
        <w:rPr>
          <w:rFonts w:ascii="Times New Roman" w:hAnsi="Times New Roman" w:cs="Times New Roman"/>
          <w:color w:val="auto"/>
          <w:sz w:val="22"/>
          <w:szCs w:val="22"/>
        </w:rPr>
        <w:t>.</w:t>
      </w:r>
    </w:p>
    <w:p w14:paraId="7C6ACBCF" w14:textId="77777777" w:rsidR="003E0D89" w:rsidRDefault="003E0D89" w:rsidP="003E0D89">
      <w:pPr>
        <w:pStyle w:val="Normal1"/>
      </w:pPr>
    </w:p>
    <w:p w14:paraId="1756E652" w14:textId="77777777" w:rsidR="002C3DE2" w:rsidRDefault="002C3DE2" w:rsidP="003E0D89">
      <w:pPr>
        <w:pStyle w:val="Normal1"/>
      </w:pPr>
    </w:p>
    <w:p w14:paraId="25D2D02B" w14:textId="2388C3EF" w:rsidR="00D366F2" w:rsidRDefault="003E0D89" w:rsidP="003E0D89">
      <w:pPr>
        <w:pStyle w:val="Normal1"/>
        <w:rPr>
          <w:rFonts w:ascii="Times New Roman" w:hAnsi="Times New Roman" w:cs="Times New Roman"/>
        </w:rPr>
      </w:pPr>
      <w:r w:rsidRPr="003E0D89">
        <w:rPr>
          <w:rFonts w:ascii="Times New Roman" w:hAnsi="Times New Roman" w:cs="Times New Roman"/>
        </w:rPr>
        <w:t>Renee Wynn</w:t>
      </w:r>
    </w:p>
    <w:p w14:paraId="50D17826" w14:textId="16FFB8A1" w:rsidR="00D366F2" w:rsidRDefault="00D366F2" w:rsidP="003E0D89">
      <w:pPr>
        <w:pStyle w:val="Normal1"/>
        <w:rPr>
          <w:rFonts w:ascii="Times New Roman" w:hAnsi="Times New Roman" w:cs="Times New Roman"/>
        </w:rPr>
      </w:pPr>
      <w:r>
        <w:rPr>
          <w:rFonts w:ascii="Times New Roman" w:hAnsi="Times New Roman" w:cs="Times New Roman"/>
        </w:rPr>
        <w:t>NASA’s Chief Information Officer</w:t>
      </w:r>
    </w:p>
    <w:p w14:paraId="60521E5E" w14:textId="4963D35D" w:rsidR="0096243D" w:rsidRDefault="0096243D">
      <w:pPr>
        <w:rPr>
          <w:rFonts w:ascii="Times New Roman" w:hAnsi="Times New Roman" w:cs="Times New Roman"/>
        </w:rPr>
      </w:pPr>
      <w:r>
        <w:rPr>
          <w:rFonts w:ascii="Times New Roman" w:hAnsi="Times New Roman" w:cs="Times New Roman"/>
        </w:rPr>
        <w:br w:type="page"/>
      </w:r>
    </w:p>
    <w:p w14:paraId="4AC62329" w14:textId="5EEDA004" w:rsidR="00BE76F9" w:rsidRDefault="00B04B69">
      <w:pPr>
        <w:pStyle w:val="Heading2"/>
        <w:contextualSpacing w:val="0"/>
      </w:pPr>
      <w:bookmarkStart w:id="4" w:name="_rqgkpwvlzu3m" w:colFirst="0" w:colLast="0"/>
      <w:bookmarkEnd w:id="4"/>
      <w:r>
        <w:rPr>
          <w:rFonts w:ascii="Times New Roman" w:eastAsia="Times New Roman" w:hAnsi="Times New Roman" w:cs="Times New Roman"/>
        </w:rPr>
        <w:lastRenderedPageBreak/>
        <w:t xml:space="preserve">1. </w:t>
      </w:r>
      <w:r w:rsidR="00331564">
        <w:rPr>
          <w:rFonts w:ascii="Times New Roman" w:eastAsia="Times New Roman" w:hAnsi="Times New Roman" w:cs="Times New Roman"/>
        </w:rPr>
        <w:t xml:space="preserve">NASA and Open Government </w:t>
      </w:r>
    </w:p>
    <w:p w14:paraId="2E3FC65E" w14:textId="77777777" w:rsidR="00BE76F9" w:rsidRDefault="00331564">
      <w:pPr>
        <w:pStyle w:val="Normal1"/>
      </w:pPr>
      <w:r>
        <w:rPr>
          <w:rFonts w:ascii="Times New Roman" w:eastAsia="Times New Roman" w:hAnsi="Times New Roman" w:cs="Times New Roman"/>
        </w:rPr>
        <w:t xml:space="preserve">NASA is an open government agency based on the founding legislation in the </w:t>
      </w:r>
      <w:r>
        <w:rPr>
          <w:rFonts w:ascii="Times New Roman" w:eastAsia="Times New Roman" w:hAnsi="Times New Roman" w:cs="Times New Roman"/>
          <w:color w:val="2E2E2E"/>
          <w:highlight w:val="white"/>
        </w:rPr>
        <w:t>National Aeronautics and Space Act of 1958, which calls for participation and sharing in the conduct of how we go about the business of expanding the frontiers of knowledge, advancing understanding of the universe, and serving the American public.</w:t>
      </w:r>
    </w:p>
    <w:p w14:paraId="5FA9E242" w14:textId="77777777" w:rsidR="00BE76F9" w:rsidRDefault="00BE76F9">
      <w:pPr>
        <w:pStyle w:val="Normal1"/>
      </w:pPr>
    </w:p>
    <w:p w14:paraId="1359DD37" w14:textId="77777777" w:rsidR="00BE76F9" w:rsidRDefault="00CA4226">
      <w:pPr>
        <w:pStyle w:val="Normal1"/>
      </w:pPr>
      <w:hyperlink r:id="rId9">
        <w:r w:rsidR="00331564">
          <w:rPr>
            <w:rFonts w:ascii="Times New Roman" w:eastAsia="Times New Roman" w:hAnsi="Times New Roman" w:cs="Times New Roman"/>
            <w:color w:val="1155CC"/>
            <w:u w:val="single"/>
          </w:rPr>
          <w:t>NASA Space Act</w:t>
        </w:r>
      </w:hyperlink>
      <w:r w:rsidR="00331564">
        <w:rPr>
          <w:rFonts w:ascii="Times New Roman" w:eastAsia="Times New Roman" w:hAnsi="Times New Roman" w:cs="Times New Roman"/>
          <w:color w:val="2E2E2E"/>
        </w:rPr>
        <w:t xml:space="preserve"> (as amended), Section 203</w:t>
      </w:r>
    </w:p>
    <w:p w14:paraId="79883548" w14:textId="77777777" w:rsidR="00BE76F9" w:rsidRDefault="00331564">
      <w:pPr>
        <w:pStyle w:val="Normal1"/>
      </w:pPr>
      <w:r>
        <w:rPr>
          <w:rFonts w:ascii="Times New Roman" w:eastAsia="Times New Roman" w:hAnsi="Times New Roman" w:cs="Times New Roman"/>
          <w:color w:val="2E2E2E"/>
        </w:rPr>
        <w:t>(a) The Administration, in order to carry out the purpose of this Act, shall—</w:t>
      </w:r>
    </w:p>
    <w:p w14:paraId="79711519" w14:textId="77777777" w:rsidR="00BE76F9" w:rsidRDefault="00331564">
      <w:pPr>
        <w:pStyle w:val="Normal1"/>
        <w:ind w:left="720"/>
      </w:pPr>
      <w:r>
        <w:rPr>
          <w:rFonts w:ascii="Times New Roman" w:eastAsia="Times New Roman" w:hAnsi="Times New Roman" w:cs="Times New Roman"/>
          <w:color w:val="2E2E2E"/>
        </w:rPr>
        <w:t xml:space="preserve">(1) </w:t>
      </w:r>
      <w:proofErr w:type="gramStart"/>
      <w:r>
        <w:rPr>
          <w:rFonts w:ascii="Times New Roman" w:eastAsia="Times New Roman" w:hAnsi="Times New Roman" w:cs="Times New Roman"/>
          <w:color w:val="2E2E2E"/>
        </w:rPr>
        <w:t>plan</w:t>
      </w:r>
      <w:proofErr w:type="gramEnd"/>
      <w:r>
        <w:rPr>
          <w:rFonts w:ascii="Times New Roman" w:eastAsia="Times New Roman" w:hAnsi="Times New Roman" w:cs="Times New Roman"/>
          <w:color w:val="2E2E2E"/>
        </w:rPr>
        <w:t>, direct, and conduct aeronautical and space activities;</w:t>
      </w:r>
    </w:p>
    <w:p w14:paraId="0243495C" w14:textId="77777777" w:rsidR="00BE76F9" w:rsidRDefault="00331564">
      <w:pPr>
        <w:pStyle w:val="Normal1"/>
        <w:ind w:left="720"/>
      </w:pPr>
      <w:r>
        <w:rPr>
          <w:rFonts w:ascii="Times New Roman" w:eastAsia="Times New Roman" w:hAnsi="Times New Roman" w:cs="Times New Roman"/>
          <w:color w:val="2E2E2E"/>
        </w:rPr>
        <w:t xml:space="preserve">(2) </w:t>
      </w:r>
      <w:proofErr w:type="gramStart"/>
      <w:r>
        <w:rPr>
          <w:rFonts w:ascii="Times New Roman" w:eastAsia="Times New Roman" w:hAnsi="Times New Roman" w:cs="Times New Roman"/>
          <w:color w:val="2E2E2E"/>
        </w:rPr>
        <w:t>arrange</w:t>
      </w:r>
      <w:proofErr w:type="gramEnd"/>
      <w:r>
        <w:rPr>
          <w:rFonts w:ascii="Times New Roman" w:eastAsia="Times New Roman" w:hAnsi="Times New Roman" w:cs="Times New Roman"/>
          <w:color w:val="2E2E2E"/>
        </w:rPr>
        <w:t xml:space="preserve"> for participation by the scientific community in planning scientific measurements and observations to be made through use of aeronautical and space vehicles, and conduct or arrange for the conduct of such measurements and observations;</w:t>
      </w:r>
    </w:p>
    <w:p w14:paraId="6A6209D6" w14:textId="77777777" w:rsidR="00BE76F9" w:rsidRDefault="00331564">
      <w:pPr>
        <w:pStyle w:val="Normal1"/>
        <w:ind w:left="720"/>
      </w:pPr>
      <w:r>
        <w:rPr>
          <w:rFonts w:ascii="Times New Roman" w:eastAsia="Times New Roman" w:hAnsi="Times New Roman" w:cs="Times New Roman"/>
          <w:color w:val="2E2E2E"/>
        </w:rPr>
        <w:t xml:space="preserve">(3) </w:t>
      </w:r>
      <w:proofErr w:type="gramStart"/>
      <w:r>
        <w:rPr>
          <w:rFonts w:ascii="Times New Roman" w:eastAsia="Times New Roman" w:hAnsi="Times New Roman" w:cs="Times New Roman"/>
          <w:color w:val="2E2E2E"/>
        </w:rPr>
        <w:t>provide</w:t>
      </w:r>
      <w:proofErr w:type="gramEnd"/>
      <w:r>
        <w:rPr>
          <w:rFonts w:ascii="Times New Roman" w:eastAsia="Times New Roman" w:hAnsi="Times New Roman" w:cs="Times New Roman"/>
          <w:color w:val="2E2E2E"/>
        </w:rPr>
        <w:t xml:space="preserve"> for the widest practicable and appropriate dissemination of information concerning its activities and the results thereof;</w:t>
      </w:r>
    </w:p>
    <w:p w14:paraId="4E205885" w14:textId="77777777" w:rsidR="00BE76F9" w:rsidRDefault="00331564">
      <w:pPr>
        <w:pStyle w:val="Normal1"/>
        <w:ind w:left="720"/>
      </w:pPr>
      <w:r>
        <w:rPr>
          <w:rFonts w:ascii="Times New Roman" w:eastAsia="Times New Roman" w:hAnsi="Times New Roman" w:cs="Times New Roman"/>
          <w:color w:val="2E2E2E"/>
        </w:rPr>
        <w:t xml:space="preserve">(4) </w:t>
      </w:r>
      <w:proofErr w:type="gramStart"/>
      <w:r>
        <w:rPr>
          <w:rFonts w:ascii="Times New Roman" w:eastAsia="Times New Roman" w:hAnsi="Times New Roman" w:cs="Times New Roman"/>
          <w:color w:val="2E2E2E"/>
        </w:rPr>
        <w:t>seek</w:t>
      </w:r>
      <w:proofErr w:type="gramEnd"/>
      <w:r>
        <w:rPr>
          <w:rFonts w:ascii="Times New Roman" w:eastAsia="Times New Roman" w:hAnsi="Times New Roman" w:cs="Times New Roman"/>
          <w:color w:val="2E2E2E"/>
        </w:rPr>
        <w:t xml:space="preserve"> and encourage, to the maximum extent possible, the fullest commercial use of space; and</w:t>
      </w:r>
    </w:p>
    <w:p w14:paraId="49F0C7DF" w14:textId="77777777" w:rsidR="00BE76F9" w:rsidRDefault="00331564">
      <w:pPr>
        <w:pStyle w:val="Normal1"/>
        <w:ind w:left="720"/>
      </w:pPr>
      <w:r>
        <w:rPr>
          <w:rFonts w:ascii="Times New Roman" w:eastAsia="Times New Roman" w:hAnsi="Times New Roman" w:cs="Times New Roman"/>
          <w:color w:val="2E2E2E"/>
        </w:rPr>
        <w:t xml:space="preserve">(5) </w:t>
      </w:r>
      <w:proofErr w:type="gramStart"/>
      <w:r>
        <w:rPr>
          <w:rFonts w:ascii="Times New Roman" w:eastAsia="Times New Roman" w:hAnsi="Times New Roman" w:cs="Times New Roman"/>
          <w:color w:val="2E2E2E"/>
        </w:rPr>
        <w:t>encourage</w:t>
      </w:r>
      <w:proofErr w:type="gramEnd"/>
      <w:r>
        <w:rPr>
          <w:rFonts w:ascii="Times New Roman" w:eastAsia="Times New Roman" w:hAnsi="Times New Roman" w:cs="Times New Roman"/>
          <w:color w:val="2E2E2E"/>
        </w:rPr>
        <w:t xml:space="preserve"> and provide for Federal Government use of commercially provided space services and hardware, consistent with the requirements of the Federal Government.</w:t>
      </w:r>
    </w:p>
    <w:p w14:paraId="3530A2E2" w14:textId="77777777" w:rsidR="00BE76F9" w:rsidRDefault="00BE76F9">
      <w:pPr>
        <w:pStyle w:val="Normal1"/>
      </w:pPr>
    </w:p>
    <w:p w14:paraId="25E58F05" w14:textId="77777777" w:rsidR="00BE76F9" w:rsidRDefault="00331564">
      <w:pPr>
        <w:pStyle w:val="Normal1"/>
      </w:pPr>
      <w:r>
        <w:rPr>
          <w:rFonts w:ascii="Times New Roman" w:eastAsia="Times New Roman" w:hAnsi="Times New Roman" w:cs="Times New Roman"/>
        </w:rPr>
        <w:t xml:space="preserve">From 2010 to date, NASA’s Open Government Initiative has matured, evolved, and adapted to shifting priorities in leadership from the White House, Office of Management and Budget, and NASA executives. The original tenets have not changed; however, the </w:t>
      </w:r>
      <w:proofErr w:type="gramStart"/>
      <w:r>
        <w:rPr>
          <w:rFonts w:ascii="Times New Roman" w:eastAsia="Times New Roman" w:hAnsi="Times New Roman" w:cs="Times New Roman"/>
        </w:rPr>
        <w:t>application of open government principles -- participation, transparency, and openness -- are</w:t>
      </w:r>
      <w:proofErr w:type="gramEnd"/>
      <w:r>
        <w:rPr>
          <w:rFonts w:ascii="Times New Roman" w:eastAsia="Times New Roman" w:hAnsi="Times New Roman" w:cs="Times New Roman"/>
        </w:rPr>
        <w:t xml:space="preserve"> applied according to priorities of agency leadership. </w:t>
      </w:r>
    </w:p>
    <w:p w14:paraId="72AC8143" w14:textId="6DD0A2C4" w:rsidR="00BE76F9" w:rsidRDefault="00B04B69">
      <w:pPr>
        <w:pStyle w:val="Heading3"/>
        <w:contextualSpacing w:val="0"/>
      </w:pPr>
      <w:bookmarkStart w:id="5" w:name="_3n1ben6blw2l" w:colFirst="0" w:colLast="0"/>
      <w:bookmarkEnd w:id="5"/>
      <w:r>
        <w:lastRenderedPageBreak/>
        <w:t xml:space="preserve">1.1 </w:t>
      </w:r>
      <w:r w:rsidR="00331564">
        <w:t xml:space="preserve">NASA Organizational Structure </w:t>
      </w:r>
    </w:p>
    <w:p w14:paraId="5EE7EE5C" w14:textId="77777777" w:rsidR="00BE76F9" w:rsidRDefault="00331564">
      <w:pPr>
        <w:pStyle w:val="Normal1"/>
      </w:pPr>
      <w:r>
        <w:rPr>
          <w:noProof/>
        </w:rPr>
        <w:drawing>
          <wp:inline distT="114300" distB="114300" distL="114300" distR="114300" wp14:anchorId="208162A7" wp14:editId="1EB26F6C">
            <wp:extent cx="5943600" cy="4457700"/>
            <wp:effectExtent l="0" t="0" r="0" b="0"/>
            <wp:docPr id="3" name="image07.jpg" descr="NASA org chart.jpg"/>
            <wp:cNvGraphicFramePr/>
            <a:graphic xmlns:a="http://schemas.openxmlformats.org/drawingml/2006/main">
              <a:graphicData uri="http://schemas.openxmlformats.org/drawingml/2006/picture">
                <pic:pic xmlns:pic="http://schemas.openxmlformats.org/drawingml/2006/picture">
                  <pic:nvPicPr>
                    <pic:cNvPr id="0" name="image07.jpg" descr="NASA org chart.jpg"/>
                    <pic:cNvPicPr preferRelativeResize="0"/>
                  </pic:nvPicPr>
                  <pic:blipFill>
                    <a:blip r:embed="rId10"/>
                    <a:srcRect/>
                    <a:stretch>
                      <a:fillRect/>
                    </a:stretch>
                  </pic:blipFill>
                  <pic:spPr>
                    <a:xfrm>
                      <a:off x="0" y="0"/>
                      <a:ext cx="5943600" cy="4457700"/>
                    </a:xfrm>
                    <a:prstGeom prst="rect">
                      <a:avLst/>
                    </a:prstGeom>
                    <a:ln/>
                  </pic:spPr>
                </pic:pic>
              </a:graphicData>
            </a:graphic>
          </wp:inline>
        </w:drawing>
      </w:r>
    </w:p>
    <w:p w14:paraId="02B0258E" w14:textId="77777777" w:rsidR="00BE76F9" w:rsidRDefault="00BE76F9">
      <w:pPr>
        <w:pStyle w:val="Normal1"/>
      </w:pPr>
    </w:p>
    <w:p w14:paraId="3A9D5BCE" w14:textId="414DA5D5" w:rsidR="00BE76F9" w:rsidRDefault="00331564">
      <w:pPr>
        <w:pStyle w:val="Normal1"/>
      </w:pPr>
      <w:r>
        <w:rPr>
          <w:rFonts w:ascii="Times New Roman" w:eastAsia="Times New Roman" w:hAnsi="Times New Roman" w:cs="Times New Roman"/>
        </w:rPr>
        <w:t xml:space="preserve">More than 18,000 civil servants wear the NASA badge to work each day, in addition to 52,000 contractors across the United States and overseas. Infusing open government principles starts at the top with agency leadership, but is also bubbles up from all levels of the organization through enthusiastic civil servants and contractors who innovate and collaborate as a normal way of doing business. The shape and tone of strategic direction from the top reflects the individuals who serve in leadership positions, and determines what priorities we place on individual initiatives that serve as proving ground for open government tenets. Here at NASA, we’ve seen significant changes in leadership over the years, yet the commitment to open government remains solid. From the original Open </w:t>
      </w:r>
      <w:proofErr w:type="spellStart"/>
      <w:r>
        <w:rPr>
          <w:rFonts w:ascii="Times New Roman" w:eastAsia="Times New Roman" w:hAnsi="Times New Roman" w:cs="Times New Roman"/>
        </w:rPr>
        <w:t>Gov</w:t>
      </w:r>
      <w:proofErr w:type="spellEnd"/>
      <w:r>
        <w:rPr>
          <w:rFonts w:ascii="Times New Roman" w:eastAsia="Times New Roman" w:hAnsi="Times New Roman" w:cs="Times New Roman"/>
        </w:rPr>
        <w:t xml:space="preserve"> Plan in 2010 to today, </w:t>
      </w:r>
      <w:r w:rsidR="002D1FAA">
        <w:rPr>
          <w:rFonts w:ascii="Times New Roman" w:eastAsia="Times New Roman" w:hAnsi="Times New Roman" w:cs="Times New Roman"/>
        </w:rPr>
        <w:t xml:space="preserve">NASA’s top leadership changed, as well as management of the </w:t>
      </w:r>
      <w:r>
        <w:rPr>
          <w:rFonts w:ascii="Times New Roman" w:eastAsia="Times New Roman" w:hAnsi="Times New Roman" w:cs="Times New Roman"/>
        </w:rPr>
        <w:t>Open Government Initiative</w:t>
      </w:r>
      <w:r w:rsidR="002D1FAA">
        <w:rPr>
          <w:rFonts w:ascii="Times New Roman" w:eastAsia="Times New Roman" w:hAnsi="Times New Roman" w:cs="Times New Roman"/>
        </w:rPr>
        <w:t xml:space="preserve">. In fact, three different teams </w:t>
      </w:r>
      <w:r>
        <w:rPr>
          <w:rFonts w:ascii="Times New Roman" w:eastAsia="Times New Roman" w:hAnsi="Times New Roman" w:cs="Times New Roman"/>
        </w:rPr>
        <w:t>shepherd</w:t>
      </w:r>
      <w:r w:rsidR="002D1FAA">
        <w:rPr>
          <w:rFonts w:ascii="Times New Roman" w:eastAsia="Times New Roman" w:hAnsi="Times New Roman" w:cs="Times New Roman"/>
        </w:rPr>
        <w:t>ed</w:t>
      </w:r>
      <w:r>
        <w:rPr>
          <w:rFonts w:ascii="Times New Roman" w:eastAsia="Times New Roman" w:hAnsi="Times New Roman" w:cs="Times New Roman"/>
        </w:rPr>
        <w:t xml:space="preserve"> </w:t>
      </w:r>
      <w:r w:rsidR="002D1FAA">
        <w:rPr>
          <w:rFonts w:ascii="Times New Roman" w:eastAsia="Times New Roman" w:hAnsi="Times New Roman" w:cs="Times New Roman"/>
        </w:rPr>
        <w:t>the process</w:t>
      </w:r>
      <w:r>
        <w:rPr>
          <w:rFonts w:ascii="Times New Roman" w:eastAsia="Times New Roman" w:hAnsi="Times New Roman" w:cs="Times New Roman"/>
        </w:rPr>
        <w:t xml:space="preserve">, each bringing a unique perspective </w:t>
      </w:r>
      <w:r w:rsidR="002D1FAA">
        <w:rPr>
          <w:rFonts w:ascii="Times New Roman" w:eastAsia="Times New Roman" w:hAnsi="Times New Roman" w:cs="Times New Roman"/>
        </w:rPr>
        <w:t>on</w:t>
      </w:r>
      <w:r>
        <w:rPr>
          <w:rFonts w:ascii="Times New Roman" w:eastAsia="Times New Roman" w:hAnsi="Times New Roman" w:cs="Times New Roman"/>
        </w:rPr>
        <w:t xml:space="preserve"> how open government should be managed and implemented. In addition, the White House leadership of the Open Government effort has changed hands, thereby shifting priorities and interpretations for implementation. Each of the four Open </w:t>
      </w:r>
      <w:proofErr w:type="spellStart"/>
      <w:r>
        <w:rPr>
          <w:rFonts w:ascii="Times New Roman" w:eastAsia="Times New Roman" w:hAnsi="Times New Roman" w:cs="Times New Roman"/>
        </w:rPr>
        <w:t>Gov</w:t>
      </w:r>
      <w:proofErr w:type="spellEnd"/>
      <w:r>
        <w:rPr>
          <w:rFonts w:ascii="Times New Roman" w:eastAsia="Times New Roman" w:hAnsi="Times New Roman" w:cs="Times New Roman"/>
        </w:rPr>
        <w:t xml:space="preserve"> Plans, including this one, reflects the guidance provided to federal agencies by the White House, as well as the progress and priorities reflected by the NASA teams.</w:t>
      </w:r>
    </w:p>
    <w:p w14:paraId="41D7AF8D" w14:textId="77777777" w:rsidR="00BE76F9" w:rsidRDefault="00BE76F9">
      <w:pPr>
        <w:pStyle w:val="Normal1"/>
      </w:pPr>
    </w:p>
    <w:p w14:paraId="0A768A2B" w14:textId="5ADFB1F2" w:rsidR="00BE76F9" w:rsidRDefault="00331564">
      <w:pPr>
        <w:pStyle w:val="Normal1"/>
      </w:pPr>
      <w:r>
        <w:rPr>
          <w:rFonts w:ascii="Times New Roman" w:eastAsia="Times New Roman" w:hAnsi="Times New Roman" w:cs="Times New Roman"/>
        </w:rPr>
        <w:t xml:space="preserve">For this report, our team took a look at </w:t>
      </w:r>
      <w:r w:rsidRPr="00070A9C">
        <w:rPr>
          <w:rFonts w:ascii="Times New Roman" w:eastAsia="Times New Roman" w:hAnsi="Times New Roman" w:cs="Times New Roman"/>
          <w:i/>
        </w:rPr>
        <w:t>what’s new</w:t>
      </w:r>
      <w:r>
        <w:rPr>
          <w:rFonts w:ascii="Times New Roman" w:eastAsia="Times New Roman" w:hAnsi="Times New Roman" w:cs="Times New Roman"/>
        </w:rPr>
        <w:t xml:space="preserve"> since the last Open </w:t>
      </w:r>
      <w:proofErr w:type="spellStart"/>
      <w:r>
        <w:rPr>
          <w:rFonts w:ascii="Times New Roman" w:eastAsia="Times New Roman" w:hAnsi="Times New Roman" w:cs="Times New Roman"/>
        </w:rPr>
        <w:t>Gov</w:t>
      </w:r>
      <w:proofErr w:type="spellEnd"/>
      <w:r>
        <w:rPr>
          <w:rFonts w:ascii="Times New Roman" w:eastAsia="Times New Roman" w:hAnsi="Times New Roman" w:cs="Times New Roman"/>
        </w:rPr>
        <w:t xml:space="preserve"> Plan, and provide</w:t>
      </w:r>
      <w:r w:rsidR="00070A9C">
        <w:rPr>
          <w:rFonts w:ascii="Times New Roman" w:eastAsia="Times New Roman" w:hAnsi="Times New Roman" w:cs="Times New Roman"/>
        </w:rPr>
        <w:t>d</w:t>
      </w:r>
      <w:r>
        <w:rPr>
          <w:rFonts w:ascii="Times New Roman" w:eastAsia="Times New Roman" w:hAnsi="Times New Roman" w:cs="Times New Roman"/>
        </w:rPr>
        <w:t xml:space="preserve"> an overview of how we plan to go forward. In addition, we’ve provided a matrix with activities from each of </w:t>
      </w:r>
      <w:r>
        <w:rPr>
          <w:rFonts w:ascii="Times New Roman" w:eastAsia="Times New Roman" w:hAnsi="Times New Roman" w:cs="Times New Roman"/>
        </w:rPr>
        <w:lastRenderedPageBreak/>
        <w:t xml:space="preserve">the previous reports to provide an analysis of what we said we would do, and what we actually accomplished. </w:t>
      </w:r>
    </w:p>
    <w:p w14:paraId="009F5437" w14:textId="71CA00CD" w:rsidR="00BE76F9" w:rsidRDefault="00B04B69">
      <w:pPr>
        <w:pStyle w:val="Heading3"/>
        <w:contextualSpacing w:val="0"/>
      </w:pPr>
      <w:bookmarkStart w:id="6" w:name="_cq2hvha2pm9w" w:colFirst="0" w:colLast="0"/>
      <w:bookmarkEnd w:id="6"/>
      <w:r>
        <w:t xml:space="preserve">1.2 </w:t>
      </w:r>
      <w:r w:rsidR="00331564">
        <w:t>Cross-cutting Objectives</w:t>
      </w:r>
      <w:r w:rsidR="00331564">
        <w:rPr>
          <w:vertAlign w:val="superscript"/>
        </w:rPr>
        <w:footnoteReference w:id="1"/>
      </w:r>
      <w:r w:rsidR="00331564">
        <w:t xml:space="preserve"> </w:t>
      </w:r>
    </w:p>
    <w:p w14:paraId="7B6E651E" w14:textId="77777777" w:rsidR="00BE76F9" w:rsidRDefault="00331564">
      <w:pPr>
        <w:pStyle w:val="Normal1"/>
      </w:pPr>
      <w:r>
        <w:rPr>
          <w:rFonts w:ascii="Times New Roman" w:eastAsia="Times New Roman" w:hAnsi="Times New Roman" w:cs="Times New Roman"/>
        </w:rPr>
        <w:t xml:space="preserve">The first two Open </w:t>
      </w:r>
      <w:proofErr w:type="spellStart"/>
      <w:r>
        <w:rPr>
          <w:rFonts w:ascii="Times New Roman" w:eastAsia="Times New Roman" w:hAnsi="Times New Roman" w:cs="Times New Roman"/>
        </w:rPr>
        <w:t>Gov</w:t>
      </w:r>
      <w:proofErr w:type="spellEnd"/>
      <w:r>
        <w:rPr>
          <w:rFonts w:ascii="Times New Roman" w:eastAsia="Times New Roman" w:hAnsi="Times New Roman" w:cs="Times New Roman"/>
        </w:rPr>
        <w:t xml:space="preserve"> Plans cited the following five </w:t>
      </w:r>
      <w:proofErr w:type="gramStart"/>
      <w:r>
        <w:rPr>
          <w:rFonts w:ascii="Times New Roman" w:eastAsia="Times New Roman" w:hAnsi="Times New Roman" w:cs="Times New Roman"/>
        </w:rPr>
        <w:t>cross-cutting</w:t>
      </w:r>
      <w:proofErr w:type="gramEnd"/>
      <w:r>
        <w:rPr>
          <w:rFonts w:ascii="Times New Roman" w:eastAsia="Times New Roman" w:hAnsi="Times New Roman" w:cs="Times New Roman"/>
        </w:rPr>
        <w:t xml:space="preserve"> objectives, which still apply:</w:t>
      </w:r>
    </w:p>
    <w:p w14:paraId="552A375E" w14:textId="77777777" w:rsidR="00BE76F9" w:rsidRDefault="00331564">
      <w:pPr>
        <w:pStyle w:val="Normal1"/>
        <w:numPr>
          <w:ilvl w:val="0"/>
          <w:numId w:val="1"/>
        </w:numPr>
        <w:ind w:hanging="360"/>
        <w:contextualSpacing/>
        <w:rPr>
          <w:rFonts w:ascii="Times New Roman" w:eastAsia="Times New Roman" w:hAnsi="Times New Roman" w:cs="Times New Roman"/>
        </w:rPr>
      </w:pPr>
      <w:r>
        <w:rPr>
          <w:rFonts w:ascii="Times New Roman" w:eastAsia="Times New Roman" w:hAnsi="Times New Roman" w:cs="Times New Roman"/>
        </w:rPr>
        <w:t xml:space="preserve">Increase Agency transparency and accountability to external stakeholders, </w:t>
      </w:r>
    </w:p>
    <w:p w14:paraId="4F9B061C" w14:textId="77777777" w:rsidR="00BE76F9" w:rsidRDefault="00331564">
      <w:pPr>
        <w:pStyle w:val="Normal1"/>
        <w:numPr>
          <w:ilvl w:val="0"/>
          <w:numId w:val="1"/>
        </w:numPr>
        <w:ind w:hanging="360"/>
        <w:contextualSpacing/>
        <w:rPr>
          <w:rFonts w:ascii="Times New Roman" w:eastAsia="Times New Roman" w:hAnsi="Times New Roman" w:cs="Times New Roman"/>
        </w:rPr>
      </w:pPr>
      <w:r>
        <w:rPr>
          <w:rFonts w:ascii="Times New Roman" w:eastAsia="Times New Roman" w:hAnsi="Times New Roman" w:cs="Times New Roman"/>
        </w:rPr>
        <w:t xml:space="preserve">Enable citizen participation in NASA missions (prizes and challenges, citizen science), </w:t>
      </w:r>
      <w:r>
        <w:rPr>
          <w:rFonts w:ascii="Times New Roman" w:eastAsia="Times New Roman" w:hAnsi="Times New Roman" w:cs="Times New Roman"/>
          <w:color w:val="999999"/>
        </w:rPr>
        <w:t xml:space="preserve">  </w:t>
      </w:r>
      <w:r>
        <w:rPr>
          <w:rFonts w:ascii="Times New Roman" w:eastAsia="Times New Roman" w:hAnsi="Times New Roman" w:cs="Times New Roman"/>
        </w:rPr>
        <w:t xml:space="preserve">             </w:t>
      </w:r>
    </w:p>
    <w:p w14:paraId="09464EC5" w14:textId="77777777" w:rsidR="00BE76F9" w:rsidRDefault="00331564">
      <w:pPr>
        <w:pStyle w:val="Normal1"/>
        <w:numPr>
          <w:ilvl w:val="0"/>
          <w:numId w:val="1"/>
        </w:numPr>
        <w:ind w:hanging="360"/>
        <w:contextualSpacing/>
        <w:rPr>
          <w:rFonts w:ascii="Times New Roman" w:eastAsia="Times New Roman" w:hAnsi="Times New Roman" w:cs="Times New Roman"/>
        </w:rPr>
      </w:pPr>
      <w:r>
        <w:rPr>
          <w:rFonts w:ascii="Times New Roman" w:eastAsia="Times New Roman" w:hAnsi="Times New Roman" w:cs="Times New Roman"/>
        </w:rPr>
        <w:t>Improve internal NASA collaboration and innovation,</w:t>
      </w:r>
    </w:p>
    <w:p w14:paraId="694892F0" w14:textId="77777777" w:rsidR="00BE76F9" w:rsidRDefault="00331564">
      <w:pPr>
        <w:pStyle w:val="Normal1"/>
        <w:numPr>
          <w:ilvl w:val="0"/>
          <w:numId w:val="1"/>
        </w:numPr>
        <w:ind w:hanging="360"/>
        <w:contextualSpacing/>
        <w:rPr>
          <w:rFonts w:ascii="Times New Roman" w:eastAsia="Times New Roman" w:hAnsi="Times New Roman" w:cs="Times New Roman"/>
        </w:rPr>
      </w:pPr>
      <w:r>
        <w:rPr>
          <w:rFonts w:ascii="Times New Roman" w:eastAsia="Times New Roman" w:hAnsi="Times New Roman" w:cs="Times New Roman"/>
        </w:rPr>
        <w:t>Encourage partnerships that can create economic opportunity, and</w:t>
      </w:r>
    </w:p>
    <w:p w14:paraId="2039E3F2" w14:textId="08327350" w:rsidR="00BE76F9" w:rsidRDefault="00331564">
      <w:pPr>
        <w:pStyle w:val="Normal1"/>
        <w:numPr>
          <w:ilvl w:val="0"/>
          <w:numId w:val="1"/>
        </w:numPr>
        <w:ind w:hanging="360"/>
        <w:contextualSpacing/>
        <w:rPr>
          <w:rFonts w:ascii="Times New Roman" w:eastAsia="Times New Roman" w:hAnsi="Times New Roman" w:cs="Times New Roman"/>
        </w:rPr>
      </w:pPr>
      <w:r>
        <w:rPr>
          <w:rFonts w:ascii="Times New Roman" w:eastAsia="Times New Roman" w:hAnsi="Times New Roman" w:cs="Times New Roman"/>
        </w:rPr>
        <w:t xml:space="preserve">Institutionalize Open </w:t>
      </w:r>
      <w:proofErr w:type="spellStart"/>
      <w:r>
        <w:rPr>
          <w:rFonts w:ascii="Times New Roman" w:eastAsia="Times New Roman" w:hAnsi="Times New Roman" w:cs="Times New Roman"/>
        </w:rPr>
        <w:t>Gov</w:t>
      </w:r>
      <w:proofErr w:type="spellEnd"/>
      <w:r>
        <w:rPr>
          <w:rFonts w:ascii="Times New Roman" w:eastAsia="Times New Roman" w:hAnsi="Times New Roman" w:cs="Times New Roman"/>
        </w:rPr>
        <w:t xml:space="preserve"> philosophies and practices at NASA. </w:t>
      </w:r>
    </w:p>
    <w:p w14:paraId="67EA7DD3" w14:textId="77777777" w:rsidR="00BE76F9" w:rsidRDefault="00BE76F9">
      <w:pPr>
        <w:pStyle w:val="Normal1"/>
      </w:pPr>
    </w:p>
    <w:p w14:paraId="29E9E95C" w14:textId="571C6313" w:rsidR="00BE76F9" w:rsidRDefault="0002052B">
      <w:pPr>
        <w:pStyle w:val="Normal1"/>
      </w:pPr>
      <w:r>
        <w:rPr>
          <w:noProof/>
        </w:rPr>
        <w:drawing>
          <wp:anchor distT="114300" distB="114300" distL="114300" distR="114300" simplePos="0" relativeHeight="251658240" behindDoc="0" locked="0" layoutInCell="0" hidden="0" allowOverlap="1" wp14:anchorId="3E69320A" wp14:editId="741661F1">
            <wp:simplePos x="0" y="0"/>
            <wp:positionH relativeFrom="margin">
              <wp:posOffset>0</wp:posOffset>
            </wp:positionH>
            <wp:positionV relativeFrom="paragraph">
              <wp:posOffset>36195</wp:posOffset>
            </wp:positionV>
            <wp:extent cx="3543300" cy="2628900"/>
            <wp:effectExtent l="0" t="0" r="12700" b="12700"/>
            <wp:wrapSquare wrapText="bothSides" distT="114300" distB="114300" distL="114300" distR="114300"/>
            <wp:docPr id="4" name="image08.jpg" descr="Open_NASA_Cover.original.jpg"/>
            <wp:cNvGraphicFramePr/>
            <a:graphic xmlns:a="http://schemas.openxmlformats.org/drawingml/2006/main">
              <a:graphicData uri="http://schemas.openxmlformats.org/drawingml/2006/picture">
                <pic:pic xmlns:pic="http://schemas.openxmlformats.org/drawingml/2006/picture">
                  <pic:nvPicPr>
                    <pic:cNvPr id="0" name="image08.jpg" descr="Open_NASA_Cover.original.jpg"/>
                    <pic:cNvPicPr preferRelativeResize="0"/>
                  </pic:nvPicPr>
                  <pic:blipFill>
                    <a:blip r:embed="rId11"/>
                    <a:srcRect/>
                    <a:stretch>
                      <a:fillRect/>
                    </a:stretch>
                  </pic:blipFill>
                  <pic:spPr>
                    <a:xfrm>
                      <a:off x="0" y="0"/>
                      <a:ext cx="3543300" cy="2628900"/>
                    </a:xfrm>
                    <a:prstGeom prst="rect">
                      <a:avLst/>
                    </a:prstGeom>
                    <a:ln/>
                  </pic:spPr>
                </pic:pic>
              </a:graphicData>
            </a:graphic>
            <wp14:sizeRelH relativeFrom="margin">
              <wp14:pctWidth>0</wp14:pctWidth>
            </wp14:sizeRelH>
            <wp14:sizeRelV relativeFrom="margin">
              <wp14:pctHeight>0</wp14:pctHeight>
            </wp14:sizeRelV>
          </wp:anchor>
        </w:drawing>
      </w:r>
      <w:r w:rsidR="00331564">
        <w:rPr>
          <w:rFonts w:ascii="Times New Roman" w:eastAsia="Times New Roman" w:hAnsi="Times New Roman" w:cs="Times New Roman"/>
        </w:rPr>
        <w:t xml:space="preserve">As evidence of meeting these objectives, we provide some high level examples. The interactive </w:t>
      </w:r>
      <w:hyperlink r:id="rId12">
        <w:r w:rsidR="00331564">
          <w:rPr>
            <w:rFonts w:ascii="Times New Roman" w:eastAsia="Times New Roman" w:hAnsi="Times New Roman" w:cs="Times New Roman"/>
            <w:color w:val="1155CC"/>
            <w:u w:val="single"/>
          </w:rPr>
          <w:t>open.NASA.gov</w:t>
        </w:r>
      </w:hyperlink>
      <w:r w:rsidR="00331564">
        <w:rPr>
          <w:rFonts w:ascii="Times New Roman" w:eastAsia="Times New Roman" w:hAnsi="Times New Roman" w:cs="Times New Roman"/>
        </w:rPr>
        <w:t xml:space="preserve"> website provides an umbrella for citizens to find NASA’s activities sorted by user personas -- such as citizen scientist, civic activist, developer, federal worker, or curious browser -- for easy access to relevant information -- enabling transparency and </w:t>
      </w:r>
      <w:r w:rsidR="007027EB">
        <w:rPr>
          <w:rFonts w:ascii="Times New Roman" w:eastAsia="Times New Roman" w:hAnsi="Times New Roman" w:cs="Times New Roman"/>
        </w:rPr>
        <w:t>accountability</w:t>
      </w:r>
      <w:r w:rsidR="00331564">
        <w:rPr>
          <w:rFonts w:ascii="Times New Roman" w:eastAsia="Times New Roman" w:hAnsi="Times New Roman" w:cs="Times New Roman"/>
        </w:rPr>
        <w:t xml:space="preserve"> for the open government initiatives, as well as citizen participation, collaboration and innovation. </w:t>
      </w:r>
    </w:p>
    <w:p w14:paraId="0DAA42DF" w14:textId="78040223" w:rsidR="00BE76F9" w:rsidRDefault="00BE76F9">
      <w:pPr>
        <w:pStyle w:val="Normal1"/>
      </w:pPr>
    </w:p>
    <w:p w14:paraId="57D40D52" w14:textId="1B779445" w:rsidR="00BE76F9" w:rsidRPr="002E549A" w:rsidRDefault="00331564">
      <w:pPr>
        <w:pStyle w:val="Normal1"/>
        <w:rPr>
          <w:rFonts w:ascii="Times New Roman" w:hAnsi="Times New Roman" w:cs="Times New Roman"/>
        </w:rPr>
      </w:pPr>
      <w:r w:rsidRPr="002E549A">
        <w:rPr>
          <w:rFonts w:ascii="Times New Roman" w:eastAsia="Times New Roman" w:hAnsi="Times New Roman" w:cs="Times New Roman"/>
        </w:rPr>
        <w:t xml:space="preserve">The </w:t>
      </w:r>
      <w:hyperlink r:id="rId13">
        <w:r w:rsidRPr="002E549A">
          <w:rPr>
            <w:rFonts w:ascii="Times New Roman" w:eastAsia="Times New Roman" w:hAnsi="Times New Roman" w:cs="Times New Roman"/>
            <w:color w:val="1155CC"/>
            <w:u w:val="single"/>
          </w:rPr>
          <w:t>Open Data</w:t>
        </w:r>
      </w:hyperlink>
      <w:r w:rsidRPr="002E549A">
        <w:rPr>
          <w:rFonts w:ascii="Times New Roman" w:eastAsia="Times New Roman" w:hAnsi="Times New Roman" w:cs="Times New Roman"/>
        </w:rPr>
        <w:t xml:space="preserve"> page provides links to sister websites: </w:t>
      </w:r>
      <w:hyperlink r:id="rId14">
        <w:r w:rsidRPr="002E549A">
          <w:rPr>
            <w:rFonts w:ascii="Times New Roman" w:eastAsia="Times New Roman" w:hAnsi="Times New Roman" w:cs="Times New Roman"/>
            <w:color w:val="1155CC"/>
            <w:u w:val="single"/>
          </w:rPr>
          <w:t>data.NASA.gov</w:t>
        </w:r>
      </w:hyperlink>
      <w:r w:rsidRPr="002E549A">
        <w:rPr>
          <w:rFonts w:ascii="Times New Roman" w:eastAsia="Times New Roman" w:hAnsi="Times New Roman" w:cs="Times New Roman"/>
        </w:rPr>
        <w:t xml:space="preserve">, </w:t>
      </w:r>
      <w:hyperlink r:id="rId15">
        <w:r w:rsidRPr="002E549A">
          <w:rPr>
            <w:rFonts w:ascii="Times New Roman" w:eastAsia="Times New Roman" w:hAnsi="Times New Roman" w:cs="Times New Roman"/>
            <w:color w:val="1155CC"/>
            <w:u w:val="single"/>
          </w:rPr>
          <w:t>code.NASA.gov</w:t>
        </w:r>
      </w:hyperlink>
      <w:r w:rsidRPr="002E549A">
        <w:rPr>
          <w:rFonts w:ascii="Times New Roman" w:eastAsia="Times New Roman" w:hAnsi="Times New Roman" w:cs="Times New Roman"/>
        </w:rPr>
        <w:t xml:space="preserve">, </w:t>
      </w:r>
      <w:hyperlink r:id="rId16">
        <w:r w:rsidRPr="002E549A">
          <w:rPr>
            <w:rFonts w:ascii="Times New Roman" w:eastAsia="Times New Roman" w:hAnsi="Times New Roman" w:cs="Times New Roman"/>
            <w:color w:val="1155CC"/>
            <w:u w:val="single"/>
          </w:rPr>
          <w:t>api.NASA.gov</w:t>
        </w:r>
      </w:hyperlink>
      <w:r w:rsidRPr="002E549A">
        <w:rPr>
          <w:rFonts w:ascii="Times New Roman" w:eastAsia="Times New Roman" w:hAnsi="Times New Roman" w:cs="Times New Roman"/>
        </w:rPr>
        <w:t xml:space="preserve">, and more. In addition, the website offers an </w:t>
      </w:r>
      <w:hyperlink r:id="rId17">
        <w:r w:rsidRPr="002E549A">
          <w:rPr>
            <w:rFonts w:ascii="Times New Roman" w:eastAsia="Times New Roman" w:hAnsi="Times New Roman" w:cs="Times New Roman"/>
            <w:color w:val="1155CC"/>
            <w:u w:val="single"/>
          </w:rPr>
          <w:t>Explore With Us</w:t>
        </w:r>
      </w:hyperlink>
      <w:r w:rsidRPr="002E549A">
        <w:rPr>
          <w:rFonts w:ascii="Times New Roman" w:eastAsia="Times New Roman" w:hAnsi="Times New Roman" w:cs="Times New Roman"/>
        </w:rPr>
        <w:t xml:space="preserve"> section that links to citizen engagement initiatives, including the NASA </w:t>
      </w:r>
      <w:hyperlink r:id="rId18">
        <w:r w:rsidRPr="002E549A">
          <w:rPr>
            <w:rFonts w:ascii="Times New Roman" w:eastAsia="Times New Roman" w:hAnsi="Times New Roman" w:cs="Times New Roman"/>
            <w:color w:val="1155CC"/>
            <w:u w:val="single"/>
          </w:rPr>
          <w:t>Solve</w:t>
        </w:r>
      </w:hyperlink>
      <w:r w:rsidRPr="002E549A">
        <w:rPr>
          <w:rFonts w:ascii="Times New Roman" w:eastAsia="Times New Roman" w:hAnsi="Times New Roman" w:cs="Times New Roman"/>
        </w:rPr>
        <w:t xml:space="preserve"> website that lists all NASA prizes and challenges, as well as citizen science information. NASA has a rich history leveraging partnerships -- from international collaboration for missions, such as the </w:t>
      </w:r>
      <w:hyperlink r:id="rId19">
        <w:r w:rsidRPr="002E549A">
          <w:rPr>
            <w:rFonts w:ascii="Times New Roman" w:eastAsia="Times New Roman" w:hAnsi="Times New Roman" w:cs="Times New Roman"/>
            <w:color w:val="1155CC"/>
            <w:u w:val="single"/>
          </w:rPr>
          <w:t>International Space Station</w:t>
        </w:r>
      </w:hyperlink>
      <w:r w:rsidR="00070A9C">
        <w:rPr>
          <w:rFonts w:ascii="Times New Roman" w:eastAsia="Times New Roman" w:hAnsi="Times New Roman" w:cs="Times New Roman"/>
          <w:color w:val="1155CC"/>
          <w:u w:val="single"/>
        </w:rPr>
        <w:t>,</w:t>
      </w:r>
      <w:r w:rsidRPr="002E549A">
        <w:rPr>
          <w:rFonts w:ascii="Times New Roman" w:eastAsia="Times New Roman" w:hAnsi="Times New Roman" w:cs="Times New Roman"/>
          <w:vertAlign w:val="superscript"/>
        </w:rPr>
        <w:footnoteReference w:id="2"/>
      </w:r>
      <w:r w:rsidRPr="002E549A">
        <w:rPr>
          <w:rFonts w:ascii="Times New Roman" w:eastAsia="Times New Roman" w:hAnsi="Times New Roman" w:cs="Times New Roman"/>
        </w:rPr>
        <w:t xml:space="preserve"> which includes 15 nations from the </w:t>
      </w:r>
      <w:r w:rsidRPr="002E549A">
        <w:rPr>
          <w:rFonts w:ascii="Times New Roman" w:eastAsia="Times New Roman" w:hAnsi="Times New Roman" w:cs="Times New Roman"/>
          <w:highlight w:val="white"/>
        </w:rPr>
        <w:t>U.S., Russia, Canada, Japan, and the participating countries of the European Space Agency. NASA actively leverages authority provided under the 1958 Space Act to enter into partnerships with domestic and international</w:t>
      </w:r>
      <w:r w:rsidR="00CD3EFA">
        <w:rPr>
          <w:rFonts w:ascii="Times New Roman" w:eastAsia="Times New Roman" w:hAnsi="Times New Roman" w:cs="Times New Roman"/>
          <w:highlight w:val="white"/>
        </w:rPr>
        <w:t xml:space="preserve"> </w:t>
      </w:r>
      <w:proofErr w:type="gramStart"/>
      <w:r w:rsidR="00070A9C">
        <w:rPr>
          <w:rFonts w:ascii="Times New Roman" w:eastAsia="Times New Roman" w:hAnsi="Times New Roman" w:cs="Times New Roman"/>
          <w:highlight w:val="white"/>
        </w:rPr>
        <w:t>organizations</w:t>
      </w:r>
      <w:r w:rsidRPr="002E549A">
        <w:rPr>
          <w:rFonts w:ascii="Times New Roman" w:eastAsia="Times New Roman" w:hAnsi="Times New Roman" w:cs="Times New Roman"/>
          <w:highlight w:val="white"/>
        </w:rPr>
        <w:t>,</w:t>
      </w:r>
      <w:proofErr w:type="gramEnd"/>
      <w:r w:rsidRPr="002E549A">
        <w:rPr>
          <w:rFonts w:ascii="Times New Roman" w:eastAsia="Times New Roman" w:hAnsi="Times New Roman" w:cs="Times New Roman"/>
          <w:highlight w:val="white"/>
        </w:rPr>
        <w:t xml:space="preserve"> called Space Act agreements (more information provided in the Matrix below). Currently, NASA has 1213 active domestic agreements and 760 international agreements.</w:t>
      </w:r>
    </w:p>
    <w:p w14:paraId="7D0FF859" w14:textId="7D1F99BD" w:rsidR="00BE76F9" w:rsidRDefault="00BE76F9">
      <w:pPr>
        <w:pStyle w:val="Normal1"/>
      </w:pPr>
    </w:p>
    <w:p w14:paraId="68B76E4F" w14:textId="77777777" w:rsidR="00BE76F9" w:rsidRDefault="00331564">
      <w:pPr>
        <w:pStyle w:val="Normal1"/>
      </w:pPr>
      <w:r>
        <w:rPr>
          <w:noProof/>
        </w:rPr>
        <w:lastRenderedPageBreak/>
        <w:drawing>
          <wp:inline distT="114300" distB="114300" distL="114300" distR="114300" wp14:anchorId="0866D222" wp14:editId="6B981E38">
            <wp:extent cx="5943600" cy="3035300"/>
            <wp:effectExtent l="0" t="0" r="0" b="0"/>
            <wp:docPr id="6" name="image11.png" descr="ops_map.png"/>
            <wp:cNvGraphicFramePr/>
            <a:graphic xmlns:a="http://schemas.openxmlformats.org/drawingml/2006/main">
              <a:graphicData uri="http://schemas.openxmlformats.org/drawingml/2006/picture">
                <pic:pic xmlns:pic="http://schemas.openxmlformats.org/drawingml/2006/picture">
                  <pic:nvPicPr>
                    <pic:cNvPr id="0" name="image11.png" descr="ops_map.png"/>
                    <pic:cNvPicPr preferRelativeResize="0"/>
                  </pic:nvPicPr>
                  <pic:blipFill>
                    <a:blip r:embed="rId20"/>
                    <a:srcRect/>
                    <a:stretch>
                      <a:fillRect/>
                    </a:stretch>
                  </pic:blipFill>
                  <pic:spPr>
                    <a:xfrm>
                      <a:off x="0" y="0"/>
                      <a:ext cx="5943600" cy="3035300"/>
                    </a:xfrm>
                    <a:prstGeom prst="rect">
                      <a:avLst/>
                    </a:prstGeom>
                    <a:ln/>
                  </pic:spPr>
                </pic:pic>
              </a:graphicData>
            </a:graphic>
          </wp:inline>
        </w:drawing>
      </w:r>
    </w:p>
    <w:p w14:paraId="600FAFD4" w14:textId="77777777" w:rsidR="00BE76F9" w:rsidRDefault="00BE76F9">
      <w:pPr>
        <w:pStyle w:val="Normal1"/>
      </w:pPr>
    </w:p>
    <w:p w14:paraId="54D93DC4" w14:textId="77777777" w:rsidR="00BE76F9" w:rsidRPr="002E549A" w:rsidRDefault="00331564">
      <w:pPr>
        <w:pStyle w:val="Normal1"/>
        <w:rPr>
          <w:rFonts w:ascii="Times New Roman" w:hAnsi="Times New Roman" w:cs="Times New Roman"/>
        </w:rPr>
      </w:pPr>
      <w:r w:rsidRPr="002E549A">
        <w:rPr>
          <w:rFonts w:ascii="Times New Roman" w:eastAsia="Times New Roman" w:hAnsi="Times New Roman" w:cs="Times New Roman"/>
          <w:highlight w:val="white"/>
        </w:rPr>
        <w:t xml:space="preserve">The final cross-cutting objective, to institutionalize open government principles is evident in the growth of open innovation engagements as part of mission planning, and in the creation of the </w:t>
      </w:r>
      <w:hyperlink r:id="rId21">
        <w:r w:rsidRPr="002E549A">
          <w:rPr>
            <w:rFonts w:ascii="Times New Roman" w:eastAsia="Times New Roman" w:hAnsi="Times New Roman" w:cs="Times New Roman"/>
            <w:color w:val="1155CC"/>
            <w:u w:val="single"/>
          </w:rPr>
          <w:t>Center of Excellence for Collaborative Innovation (</w:t>
        </w:r>
        <w:proofErr w:type="spellStart"/>
        <w:r w:rsidRPr="002E549A">
          <w:rPr>
            <w:rFonts w:ascii="Times New Roman" w:eastAsia="Times New Roman" w:hAnsi="Times New Roman" w:cs="Times New Roman"/>
            <w:color w:val="1155CC"/>
            <w:u w:val="single"/>
          </w:rPr>
          <w:t>CoECI</w:t>
        </w:r>
        <w:proofErr w:type="spellEnd"/>
        <w:r w:rsidRPr="002E549A">
          <w:rPr>
            <w:rFonts w:ascii="Times New Roman" w:eastAsia="Times New Roman" w:hAnsi="Times New Roman" w:cs="Times New Roman"/>
            <w:color w:val="1155CC"/>
            <w:u w:val="single"/>
          </w:rPr>
          <w:t>)</w:t>
        </w:r>
      </w:hyperlink>
      <w:r w:rsidRPr="002E549A">
        <w:rPr>
          <w:rFonts w:ascii="Times New Roman" w:eastAsia="Times New Roman" w:hAnsi="Times New Roman" w:cs="Times New Roman"/>
        </w:rPr>
        <w:t xml:space="preserve"> which provides institutional support mechanisms for teams and organizations who want to engage in open innovation projects that foster collaboration and citizen engagement.  In addition, NASA established dedicated staff members to shepherd the challenges and prize competition portfolio and </w:t>
      </w:r>
      <w:hyperlink r:id="rId22">
        <w:r w:rsidRPr="002E549A">
          <w:rPr>
            <w:rFonts w:ascii="Times New Roman" w:eastAsia="Times New Roman" w:hAnsi="Times New Roman" w:cs="Times New Roman"/>
            <w:color w:val="1155CC"/>
            <w:u w:val="single"/>
          </w:rPr>
          <w:t>Centennial Challenges</w:t>
        </w:r>
      </w:hyperlink>
      <w:r w:rsidRPr="002E549A">
        <w:rPr>
          <w:rFonts w:ascii="Times New Roman" w:eastAsia="Times New Roman" w:hAnsi="Times New Roman" w:cs="Times New Roman"/>
        </w:rPr>
        <w:t xml:space="preserve"> out of the Space Technology Mission Directorate, citizen science activities under the auspices of the Office of the Chief Scientist, and open data and open innovation initiatives within the Office of the Chief Information Officer. </w:t>
      </w:r>
    </w:p>
    <w:p w14:paraId="2D237BAB" w14:textId="48CD52BE" w:rsidR="00BE76F9" w:rsidRDefault="00B04B69">
      <w:pPr>
        <w:pStyle w:val="Heading2"/>
        <w:contextualSpacing w:val="0"/>
      </w:pPr>
      <w:bookmarkStart w:id="7" w:name="_7wuez6nyz51e" w:colFirst="0" w:colLast="0"/>
      <w:bookmarkEnd w:id="7"/>
      <w:r>
        <w:rPr>
          <w:rFonts w:ascii="Times New Roman" w:eastAsia="Times New Roman" w:hAnsi="Times New Roman" w:cs="Times New Roman"/>
        </w:rPr>
        <w:t xml:space="preserve">2. </w:t>
      </w:r>
      <w:r w:rsidR="00331564">
        <w:rPr>
          <w:rFonts w:ascii="Times New Roman" w:eastAsia="Times New Roman" w:hAnsi="Times New Roman" w:cs="Times New Roman"/>
        </w:rPr>
        <w:t xml:space="preserve">What’s New </w:t>
      </w:r>
    </w:p>
    <w:p w14:paraId="454C2570" w14:textId="2F28CB2C" w:rsidR="00BE76F9" w:rsidRDefault="00331564">
      <w:pPr>
        <w:pStyle w:val="Normal1"/>
      </w:pPr>
      <w:r>
        <w:rPr>
          <w:rFonts w:ascii="Times New Roman" w:eastAsia="Times New Roman" w:hAnsi="Times New Roman" w:cs="Times New Roman"/>
        </w:rPr>
        <w:t xml:space="preserve">Since the last Open </w:t>
      </w:r>
      <w:proofErr w:type="spellStart"/>
      <w:r>
        <w:rPr>
          <w:rFonts w:ascii="Times New Roman" w:eastAsia="Times New Roman" w:hAnsi="Times New Roman" w:cs="Times New Roman"/>
        </w:rPr>
        <w:t>Gov</w:t>
      </w:r>
      <w:proofErr w:type="spellEnd"/>
      <w:r>
        <w:rPr>
          <w:rFonts w:ascii="Times New Roman" w:eastAsia="Times New Roman" w:hAnsi="Times New Roman" w:cs="Times New Roman"/>
        </w:rPr>
        <w:t xml:space="preserve"> Plan in 2014, we’ve made significant progress enriching and enhancing the foundations laid by previous Plans. Though some of these activities listed in this section are not new, we’ve added new capabilities and capacities to continue this good work, as we move forward into the next two years. Here is a top-level look at projects we love. And by the participant response we’ve seen so far, you love them to</w:t>
      </w:r>
      <w:r w:rsidR="00D37115">
        <w:rPr>
          <w:rFonts w:ascii="Times New Roman" w:eastAsia="Times New Roman" w:hAnsi="Times New Roman" w:cs="Times New Roman"/>
        </w:rPr>
        <w:t>o</w:t>
      </w:r>
      <w:r>
        <w:rPr>
          <w:rFonts w:ascii="Times New Roman" w:eastAsia="Times New Roman" w:hAnsi="Times New Roman" w:cs="Times New Roman"/>
        </w:rPr>
        <w:t xml:space="preserve">.  </w:t>
      </w:r>
    </w:p>
    <w:p w14:paraId="15451D1F" w14:textId="06C8EB39" w:rsidR="00BE76F9" w:rsidRDefault="00B04B69">
      <w:pPr>
        <w:pStyle w:val="Heading3"/>
        <w:contextualSpacing w:val="0"/>
      </w:pPr>
      <w:bookmarkStart w:id="8" w:name="_9ml2qptvz9tr" w:colFirst="0" w:colLast="0"/>
      <w:bookmarkEnd w:id="8"/>
      <w:r>
        <w:rPr>
          <w:rFonts w:ascii="Times New Roman" w:eastAsia="Times New Roman" w:hAnsi="Times New Roman" w:cs="Times New Roman"/>
        </w:rPr>
        <w:t xml:space="preserve">2.1 </w:t>
      </w:r>
      <w:r w:rsidR="00331564">
        <w:rPr>
          <w:rFonts w:ascii="Times New Roman" w:eastAsia="Times New Roman" w:hAnsi="Times New Roman" w:cs="Times New Roman"/>
        </w:rPr>
        <w:t>Open Innovation Platforms</w:t>
      </w:r>
    </w:p>
    <w:p w14:paraId="177AE32A" w14:textId="77777777" w:rsidR="00BE76F9" w:rsidRDefault="00331564">
      <w:pPr>
        <w:pStyle w:val="Normal1"/>
      </w:pPr>
      <w:r>
        <w:rPr>
          <w:rFonts w:ascii="Times New Roman" w:eastAsia="Times New Roman" w:hAnsi="Times New Roman" w:cs="Times New Roman"/>
          <w:color w:val="1F2930"/>
        </w:rPr>
        <w:t>Over the next two years, NASA plans to continue adding innovative opportunities by leveraging all these platforms: citizen science, prizes, and challenges.</w:t>
      </w:r>
    </w:p>
    <w:p w14:paraId="60697EE0" w14:textId="743822A4" w:rsidR="00BE76F9" w:rsidRDefault="00B04B69">
      <w:pPr>
        <w:pStyle w:val="Heading4"/>
        <w:contextualSpacing w:val="0"/>
      </w:pPr>
      <w:bookmarkStart w:id="9" w:name="_iatbvharez14" w:colFirst="0" w:colLast="0"/>
      <w:bookmarkEnd w:id="9"/>
      <w:r>
        <w:rPr>
          <w:rFonts w:ascii="Times New Roman" w:eastAsia="Times New Roman" w:hAnsi="Times New Roman" w:cs="Times New Roman"/>
        </w:rPr>
        <w:t xml:space="preserve">2.1.1 </w:t>
      </w:r>
      <w:r w:rsidR="00331564">
        <w:rPr>
          <w:rFonts w:ascii="Times New Roman" w:eastAsia="Times New Roman" w:hAnsi="Times New Roman" w:cs="Times New Roman"/>
        </w:rPr>
        <w:t>Citizen Science</w:t>
      </w:r>
    </w:p>
    <w:p w14:paraId="4A352F31" w14:textId="77777777" w:rsidR="00BE76F9" w:rsidRPr="002E549A" w:rsidRDefault="00331564">
      <w:pPr>
        <w:pStyle w:val="Normal1"/>
      </w:pPr>
      <w:r w:rsidRPr="00CB0BF8">
        <w:rPr>
          <w:rFonts w:ascii="Times New Roman" w:eastAsia="Times New Roman" w:hAnsi="Times New Roman" w:cs="Times New Roman"/>
          <w:color w:val="1F2930"/>
        </w:rPr>
        <w:t xml:space="preserve">Citizen science is beginning to flourish as an innovation tool. Though these opportunities are listed as part of NASA Solve, the agency saw the need for an overarching coordination effort. The Office of the Chief Scientist convened an intra-agency Citizen Science Working Group to share ideas and best practices, and support creation of new citizen science opportunities with upcoming NASA missions. For example, the </w:t>
      </w:r>
      <w:r w:rsidRPr="00CB0BF8">
        <w:rPr>
          <w:rFonts w:ascii="Times New Roman" w:eastAsia="Times New Roman" w:hAnsi="Times New Roman" w:cs="Times New Roman"/>
          <w:color w:val="1F2930"/>
        </w:rPr>
        <w:lastRenderedPageBreak/>
        <w:t>Working Group is planning a Red Planet Workshop to bring together members of the Mars community, NASA officials, and innovative thinkers to devise ways to leverage public ingenuity to participate and collaborate with NASA as we explore Mars.</w:t>
      </w:r>
    </w:p>
    <w:p w14:paraId="75604024" w14:textId="4BB18495" w:rsidR="00BE76F9" w:rsidRDefault="00B04B69">
      <w:pPr>
        <w:pStyle w:val="Heading4"/>
        <w:contextualSpacing w:val="0"/>
      </w:pPr>
      <w:bookmarkStart w:id="10" w:name="_lzor6k6ojadr" w:colFirst="0" w:colLast="0"/>
      <w:bookmarkEnd w:id="10"/>
      <w:r>
        <w:rPr>
          <w:rFonts w:ascii="Times New Roman" w:eastAsia="Times New Roman" w:hAnsi="Times New Roman" w:cs="Times New Roman"/>
        </w:rPr>
        <w:t xml:space="preserve">2.1.2 </w:t>
      </w:r>
      <w:r w:rsidR="00331564">
        <w:rPr>
          <w:rFonts w:ascii="Times New Roman" w:eastAsia="Times New Roman" w:hAnsi="Times New Roman" w:cs="Times New Roman"/>
        </w:rPr>
        <w:t>NASA Solve</w:t>
      </w:r>
    </w:p>
    <w:p w14:paraId="0889A103" w14:textId="77777777" w:rsidR="00BE76F9" w:rsidRPr="002E549A" w:rsidRDefault="00331564">
      <w:pPr>
        <w:pStyle w:val="Normal1"/>
        <w:rPr>
          <w:rFonts w:ascii="Times New Roman" w:hAnsi="Times New Roman" w:cs="Times New Roman"/>
        </w:rPr>
      </w:pPr>
      <w:r w:rsidRPr="002E549A">
        <w:rPr>
          <w:rFonts w:ascii="Times New Roman" w:eastAsia="Times New Roman" w:hAnsi="Times New Roman" w:cs="Times New Roman"/>
        </w:rPr>
        <w:t xml:space="preserve">Since the last Plan, NASA created </w:t>
      </w:r>
      <w:hyperlink r:id="rId23">
        <w:r w:rsidRPr="002E549A">
          <w:rPr>
            <w:rFonts w:ascii="Times New Roman" w:eastAsia="Times New Roman" w:hAnsi="Times New Roman" w:cs="Times New Roman"/>
            <w:color w:val="1155CC"/>
            <w:highlight w:val="white"/>
            <w:u w:val="single"/>
          </w:rPr>
          <w:t>NASA Solve</w:t>
        </w:r>
      </w:hyperlink>
      <w:r w:rsidRPr="002E549A">
        <w:rPr>
          <w:rFonts w:ascii="Times New Roman" w:eastAsia="Times New Roman" w:hAnsi="Times New Roman" w:cs="Times New Roman"/>
          <w:color w:val="333333"/>
          <w:highlight w:val="white"/>
        </w:rPr>
        <w:t xml:space="preserve"> as a gateway for citizens to engage in the agency’s aerospace program through challenges, prize competitions, and crowdsourcing. Under the leadership of NASA’s Office of the Chief Technologist, an intra-agency working group worked to design and populate the website, which is intended as an invitation to members of the public to contribute their time and expertise to advancing research, solving problems, and potentially winning prizes as a result of their work. Specific projects listed on the site include </w:t>
      </w:r>
      <w:proofErr w:type="spellStart"/>
      <w:r w:rsidRPr="002E549A">
        <w:rPr>
          <w:rFonts w:ascii="Times New Roman" w:eastAsia="Times New Roman" w:hAnsi="Times New Roman" w:cs="Times New Roman"/>
          <w:color w:val="333333"/>
          <w:highlight w:val="white"/>
        </w:rPr>
        <w:t>crowdsourced</w:t>
      </w:r>
      <w:proofErr w:type="spellEnd"/>
      <w:r w:rsidRPr="002E549A">
        <w:rPr>
          <w:rFonts w:ascii="Times New Roman" w:eastAsia="Times New Roman" w:hAnsi="Times New Roman" w:cs="Times New Roman"/>
          <w:color w:val="333333"/>
          <w:highlight w:val="white"/>
        </w:rPr>
        <w:t xml:space="preserve"> challenges and prize competitions, citizen science projects, and competitions aimed at advancing student education, and many more activities. Through NASA Solve citizen opportunities, we’ve accomplished significant innovation and technologic development at NASA. Included in the accomplishments are a team that claimed over $1.3 million dollars for a</w:t>
      </w:r>
      <w:hyperlink r:id="rId24">
        <w:r w:rsidRPr="002E549A">
          <w:rPr>
            <w:rFonts w:ascii="Times New Roman" w:eastAsia="Times New Roman" w:hAnsi="Times New Roman" w:cs="Times New Roman"/>
            <w:color w:val="428BCA"/>
            <w:highlight w:val="white"/>
          </w:rPr>
          <w:t xml:space="preserve"> </w:t>
        </w:r>
        <w:proofErr w:type="gramStart"/>
        <w:r w:rsidRPr="002E549A">
          <w:rPr>
            <w:rFonts w:ascii="Times New Roman" w:eastAsia="Times New Roman" w:hAnsi="Times New Roman" w:cs="Times New Roman"/>
            <w:color w:val="428BCA"/>
            <w:highlight w:val="white"/>
          </w:rPr>
          <w:t>fuel efficient</w:t>
        </w:r>
        <w:proofErr w:type="gramEnd"/>
        <w:r w:rsidRPr="002E549A">
          <w:rPr>
            <w:rFonts w:ascii="Times New Roman" w:eastAsia="Times New Roman" w:hAnsi="Times New Roman" w:cs="Times New Roman"/>
            <w:color w:val="428BCA"/>
            <w:highlight w:val="white"/>
          </w:rPr>
          <w:t xml:space="preserve"> aircraft</w:t>
        </w:r>
      </w:hyperlink>
      <w:r w:rsidRPr="002E549A">
        <w:rPr>
          <w:rFonts w:ascii="Times New Roman" w:eastAsia="Times New Roman" w:hAnsi="Times New Roman" w:cs="Times New Roman"/>
          <w:color w:val="333333"/>
          <w:highlight w:val="white"/>
        </w:rPr>
        <w:t xml:space="preserve">, a team that won $500,000 for building a </w:t>
      </w:r>
      <w:hyperlink r:id="rId25">
        <w:r w:rsidRPr="002E549A">
          <w:rPr>
            <w:rFonts w:ascii="Times New Roman" w:eastAsia="Times New Roman" w:hAnsi="Times New Roman" w:cs="Times New Roman"/>
            <w:color w:val="428BCA"/>
            <w:highlight w:val="white"/>
          </w:rPr>
          <w:t>regolith collecting robot</w:t>
        </w:r>
      </w:hyperlink>
      <w:r w:rsidRPr="002E549A">
        <w:rPr>
          <w:rFonts w:ascii="Times New Roman" w:eastAsia="Times New Roman" w:hAnsi="Times New Roman" w:cs="Times New Roman"/>
          <w:color w:val="333333"/>
          <w:highlight w:val="white"/>
        </w:rPr>
        <w:t xml:space="preserve">, and a pair of men who collected a combined $300,000 for their </w:t>
      </w:r>
      <w:hyperlink r:id="rId26">
        <w:r w:rsidRPr="002E549A">
          <w:rPr>
            <w:rFonts w:ascii="Times New Roman" w:eastAsia="Times New Roman" w:hAnsi="Times New Roman" w:cs="Times New Roman"/>
            <w:color w:val="428BCA"/>
            <w:highlight w:val="white"/>
          </w:rPr>
          <w:t>astronaut glove prototypes</w:t>
        </w:r>
      </w:hyperlink>
      <w:r w:rsidRPr="002E549A">
        <w:rPr>
          <w:rFonts w:ascii="Times New Roman" w:eastAsia="Times New Roman" w:hAnsi="Times New Roman" w:cs="Times New Roman"/>
          <w:color w:val="333333"/>
          <w:highlight w:val="white"/>
        </w:rPr>
        <w:t>.</w:t>
      </w:r>
    </w:p>
    <w:p w14:paraId="22F2B45A" w14:textId="2895D79A" w:rsidR="00BE76F9" w:rsidRDefault="00B04B69">
      <w:pPr>
        <w:pStyle w:val="Heading4"/>
        <w:contextualSpacing w:val="0"/>
      </w:pPr>
      <w:bookmarkStart w:id="11" w:name="_2tyt8uodiuz4" w:colFirst="0" w:colLast="0"/>
      <w:bookmarkEnd w:id="11"/>
      <w:r>
        <w:rPr>
          <w:rFonts w:ascii="Times New Roman" w:eastAsia="Times New Roman" w:hAnsi="Times New Roman" w:cs="Times New Roman"/>
        </w:rPr>
        <w:t xml:space="preserve">2.1.3 </w:t>
      </w:r>
      <w:r w:rsidR="00331564">
        <w:rPr>
          <w:rFonts w:ascii="Times New Roman" w:eastAsia="Times New Roman" w:hAnsi="Times New Roman" w:cs="Times New Roman"/>
        </w:rPr>
        <w:t>Center of Excellence for Collaborative Innovation (</w:t>
      </w:r>
      <w:proofErr w:type="spellStart"/>
      <w:r w:rsidR="00331564">
        <w:rPr>
          <w:rFonts w:ascii="Times New Roman" w:eastAsia="Times New Roman" w:hAnsi="Times New Roman" w:cs="Times New Roman"/>
        </w:rPr>
        <w:t>CoECI</w:t>
      </w:r>
      <w:proofErr w:type="spellEnd"/>
      <w:r w:rsidR="00331564">
        <w:rPr>
          <w:rFonts w:ascii="Times New Roman" w:eastAsia="Times New Roman" w:hAnsi="Times New Roman" w:cs="Times New Roman"/>
        </w:rPr>
        <w:t>)</w:t>
      </w:r>
    </w:p>
    <w:p w14:paraId="53FDA661" w14:textId="77777777" w:rsidR="00BE76F9" w:rsidRPr="002E549A" w:rsidRDefault="00331564">
      <w:pPr>
        <w:pStyle w:val="Normal1"/>
      </w:pPr>
      <w:r w:rsidRPr="00CB0BF8">
        <w:rPr>
          <w:rFonts w:ascii="Times New Roman" w:eastAsia="Times New Roman" w:hAnsi="Times New Roman" w:cs="Times New Roman"/>
          <w:color w:val="1F2930"/>
        </w:rPr>
        <w:t>Though not new, NASA’s Center of Excellence for Collaborative Excellence (</w:t>
      </w:r>
      <w:proofErr w:type="spellStart"/>
      <w:r w:rsidRPr="00CB0BF8">
        <w:rPr>
          <w:rFonts w:ascii="Times New Roman" w:eastAsia="Times New Roman" w:hAnsi="Times New Roman" w:cs="Times New Roman"/>
          <w:color w:val="1F2930"/>
        </w:rPr>
        <w:t>CoECI</w:t>
      </w:r>
      <w:proofErr w:type="spellEnd"/>
      <w:r w:rsidRPr="00CB0BF8">
        <w:rPr>
          <w:rFonts w:ascii="Times New Roman" w:eastAsia="Times New Roman" w:hAnsi="Times New Roman" w:cs="Times New Roman"/>
          <w:color w:val="1F2930"/>
        </w:rPr>
        <w:t xml:space="preserve">) continues to provide a platform for innovators within NASA and across the federal government to generate ideas and solve important problems by working with global communities. </w:t>
      </w:r>
      <w:proofErr w:type="spellStart"/>
      <w:r w:rsidRPr="00CB0BF8">
        <w:rPr>
          <w:rFonts w:ascii="Times New Roman" w:eastAsia="Times New Roman" w:hAnsi="Times New Roman" w:cs="Times New Roman"/>
          <w:color w:val="1F2930"/>
        </w:rPr>
        <w:t>CoECI</w:t>
      </w:r>
      <w:proofErr w:type="spellEnd"/>
      <w:r w:rsidRPr="00CB0BF8">
        <w:rPr>
          <w:rFonts w:ascii="Times New Roman" w:eastAsia="Times New Roman" w:hAnsi="Times New Roman" w:cs="Times New Roman"/>
          <w:color w:val="1F2930"/>
        </w:rPr>
        <w:t xml:space="preserve"> provides guidance to NASA and other Agency teams on all aspects of implementing challenge-based initiatives, from problem definition, to incentive design, to post-submission evaluation of solutions.  This end-to-end service has allowed and continues to allow other agencies to rapidly experiment with these new methods before standing up their own capabilities. </w:t>
      </w:r>
      <w:proofErr w:type="spellStart"/>
      <w:r w:rsidRPr="00CB0BF8">
        <w:rPr>
          <w:rFonts w:ascii="Times New Roman" w:eastAsia="Times New Roman" w:hAnsi="Times New Roman" w:cs="Times New Roman"/>
          <w:color w:val="1F2930"/>
        </w:rPr>
        <w:t>CoECI</w:t>
      </w:r>
      <w:proofErr w:type="spellEnd"/>
      <w:r w:rsidRPr="00CB0BF8">
        <w:rPr>
          <w:rFonts w:ascii="Times New Roman" w:eastAsia="Times New Roman" w:hAnsi="Times New Roman" w:cs="Times New Roman"/>
          <w:color w:val="1F2930"/>
        </w:rPr>
        <w:t xml:space="preserve"> administers an internal virtual collaboration </w:t>
      </w:r>
      <w:proofErr w:type="gramStart"/>
      <w:r w:rsidRPr="00CB0BF8">
        <w:rPr>
          <w:rFonts w:ascii="Times New Roman" w:eastAsia="Times New Roman" w:hAnsi="Times New Roman" w:cs="Times New Roman"/>
          <w:color w:val="1F2930"/>
        </w:rPr>
        <w:t>platform,</w:t>
      </w:r>
      <w:proofErr w:type="gramEnd"/>
      <w:r w:rsidRPr="00CB0BF8">
        <w:rPr>
          <w:rFonts w:ascii="Times New Roman" w:eastAsia="Times New Roman" w:hAnsi="Times New Roman" w:cs="Times New Roman"/>
          <w:color w:val="1F2930"/>
        </w:rPr>
        <w:t xml:space="preserve"> </w:t>
      </w:r>
      <w:proofErr w:type="spellStart"/>
      <w:r w:rsidRPr="00CB0BF8">
        <w:rPr>
          <w:rFonts w:ascii="Times New Roman" w:eastAsia="Times New Roman" w:hAnsi="Times New Roman" w:cs="Times New Roman"/>
          <w:color w:val="1F2930"/>
        </w:rPr>
        <w:t>NASA@Work</w:t>
      </w:r>
      <w:proofErr w:type="spellEnd"/>
      <w:r w:rsidRPr="00CB0BF8">
        <w:rPr>
          <w:rFonts w:ascii="Times New Roman" w:eastAsia="Times New Roman" w:hAnsi="Times New Roman" w:cs="Times New Roman"/>
          <w:color w:val="1F2930"/>
        </w:rPr>
        <w:t xml:space="preserve"> seeks to increase innovation by fostering collaboration within our NASA community through the contribution of interactive discussions and the submission of solutions to open challenges. In addition to coordinating crowd-based challenges, </w:t>
      </w:r>
      <w:proofErr w:type="spellStart"/>
      <w:r w:rsidRPr="00CB0BF8">
        <w:rPr>
          <w:rFonts w:ascii="Times New Roman" w:eastAsia="Times New Roman" w:hAnsi="Times New Roman" w:cs="Times New Roman"/>
          <w:color w:val="1F2930"/>
        </w:rPr>
        <w:t>CoECI</w:t>
      </w:r>
      <w:proofErr w:type="spellEnd"/>
      <w:r w:rsidRPr="00CB0BF8">
        <w:rPr>
          <w:rFonts w:ascii="Times New Roman" w:eastAsia="Times New Roman" w:hAnsi="Times New Roman" w:cs="Times New Roman"/>
          <w:color w:val="1F2930"/>
        </w:rPr>
        <w:t xml:space="preserve"> supports </w:t>
      </w:r>
      <w:proofErr w:type="gramStart"/>
      <w:r w:rsidRPr="00CB0BF8">
        <w:rPr>
          <w:rFonts w:ascii="Times New Roman" w:eastAsia="Times New Roman" w:hAnsi="Times New Roman" w:cs="Times New Roman"/>
          <w:color w:val="1F2930"/>
        </w:rPr>
        <w:t>technology scouting</w:t>
      </w:r>
      <w:proofErr w:type="gramEnd"/>
      <w:r w:rsidRPr="00CB0BF8">
        <w:rPr>
          <w:rFonts w:ascii="Times New Roman" w:eastAsia="Times New Roman" w:hAnsi="Times New Roman" w:cs="Times New Roman"/>
          <w:color w:val="1F2930"/>
        </w:rPr>
        <w:t xml:space="preserve"> services, which provide a broad external network of experts as potential collaborators based on a specific technological need from an organization. </w:t>
      </w:r>
    </w:p>
    <w:p w14:paraId="44E4AE3B" w14:textId="177D09B0" w:rsidR="00BE76F9" w:rsidRDefault="00B04B69">
      <w:pPr>
        <w:pStyle w:val="Heading3"/>
        <w:contextualSpacing w:val="0"/>
      </w:pPr>
      <w:bookmarkStart w:id="12" w:name="_37vf56wk4y53" w:colFirst="0" w:colLast="0"/>
      <w:bookmarkEnd w:id="12"/>
      <w:r>
        <w:t xml:space="preserve">2.2 </w:t>
      </w:r>
      <w:r w:rsidR="00331564">
        <w:t>Open Data platforms</w:t>
      </w:r>
    </w:p>
    <w:p w14:paraId="13FCE2DB" w14:textId="77777777" w:rsidR="00BE76F9" w:rsidRDefault="00BE76F9">
      <w:pPr>
        <w:pStyle w:val="Normal1"/>
      </w:pPr>
    </w:p>
    <w:p w14:paraId="6797A1BB" w14:textId="77777777" w:rsidR="00BE76F9" w:rsidRPr="002E549A" w:rsidRDefault="00331564">
      <w:pPr>
        <w:pStyle w:val="Normal1"/>
      </w:pPr>
      <w:r w:rsidRPr="002E549A">
        <w:rPr>
          <w:rFonts w:ascii="Times New Roman" w:eastAsia="Times New Roman" w:hAnsi="Times New Roman" w:cs="Times New Roman"/>
        </w:rPr>
        <w:t xml:space="preserve">Developers, technologies, entrepreneurs, citizen scientists, and more can contribute to NASA’s mission by creating new insights and solutions through NASA’s open data. The Open Innovation team identifies, catalogs, registers, and releases open datasets and metadata records through several avenues, such as Application Program Interfaces (APIs), Public Data Listings. We work with data owners across the agency to promote open data policies and facilitate plumbing to dynamically automate rollup of </w:t>
      </w:r>
      <w:proofErr w:type="spellStart"/>
      <w:r w:rsidRPr="002E549A">
        <w:rPr>
          <w:rFonts w:ascii="Times New Roman" w:eastAsia="Times New Roman" w:hAnsi="Times New Roman" w:cs="Times New Roman"/>
        </w:rPr>
        <w:t>siloed</w:t>
      </w:r>
      <w:proofErr w:type="spellEnd"/>
      <w:r w:rsidRPr="002E549A">
        <w:rPr>
          <w:rFonts w:ascii="Times New Roman" w:eastAsia="Times New Roman" w:hAnsi="Times New Roman" w:cs="Times New Roman"/>
        </w:rPr>
        <w:t xml:space="preserve"> NASA data into open data registries. For external data release, we federate data to key stakeholders and the public through data.nasa.gov, api.nasa.gov, and the interagency data.gov registries. NASA will continue to enhance to these websites, and add new citizen-relevant websites.</w:t>
      </w:r>
    </w:p>
    <w:p w14:paraId="3F246949" w14:textId="32E95724" w:rsidR="00BE76F9" w:rsidRDefault="00B04B69">
      <w:pPr>
        <w:pStyle w:val="Heading4"/>
        <w:contextualSpacing w:val="0"/>
      </w:pPr>
      <w:bookmarkStart w:id="13" w:name="_t5rh6c92kqls" w:colFirst="0" w:colLast="0"/>
      <w:bookmarkEnd w:id="13"/>
      <w:r>
        <w:lastRenderedPageBreak/>
        <w:t xml:space="preserve">2.2.1 </w:t>
      </w:r>
      <w:r w:rsidR="00331564">
        <w:t>Open.NASA.gov</w:t>
      </w:r>
    </w:p>
    <w:p w14:paraId="72E7F400" w14:textId="522CDE73" w:rsidR="00BE76F9" w:rsidRPr="002E549A" w:rsidRDefault="00331564">
      <w:pPr>
        <w:pStyle w:val="Normal1"/>
        <w:rPr>
          <w:rFonts w:ascii="Times New Roman" w:hAnsi="Times New Roman" w:cs="Times New Roman"/>
        </w:rPr>
      </w:pPr>
      <w:r w:rsidRPr="002E549A">
        <w:rPr>
          <w:rFonts w:ascii="Times New Roman" w:eastAsia="Times New Roman" w:hAnsi="Times New Roman" w:cs="Times New Roman"/>
        </w:rPr>
        <w:t xml:space="preserve">For the existing websites managed by our Open Innovation team, we’ve redesigned, added tools and capabilities, and created sister sites. As described earlier, we redesigned and enhanced the </w:t>
      </w:r>
      <w:hyperlink r:id="rId27">
        <w:proofErr w:type="spellStart"/>
        <w:r w:rsidR="00070A9C">
          <w:rPr>
            <w:rFonts w:ascii="Times New Roman" w:eastAsia="Times New Roman" w:hAnsi="Times New Roman" w:cs="Times New Roman"/>
            <w:color w:val="1155CC"/>
            <w:u w:val="single"/>
          </w:rPr>
          <w:t>O</w:t>
        </w:r>
        <w:r w:rsidRPr="002E549A">
          <w:rPr>
            <w:rFonts w:ascii="Times New Roman" w:eastAsia="Times New Roman" w:hAnsi="Times New Roman" w:cs="Times New Roman"/>
            <w:color w:val="1155CC"/>
            <w:u w:val="single"/>
          </w:rPr>
          <w:t>pen.NASA</w:t>
        </w:r>
        <w:proofErr w:type="spellEnd"/>
      </w:hyperlink>
      <w:r w:rsidRPr="002E549A">
        <w:rPr>
          <w:rFonts w:ascii="Times New Roman" w:eastAsia="Times New Roman" w:hAnsi="Times New Roman" w:cs="Times New Roman"/>
        </w:rPr>
        <w:t xml:space="preserve"> website to provide easy access for relevant open data and open government-related initiatives. Here is a brief overview of new capabilities added to the portfolio.</w:t>
      </w:r>
    </w:p>
    <w:p w14:paraId="4788A613" w14:textId="0F9235BB" w:rsidR="00BE76F9" w:rsidRDefault="00C04BB9">
      <w:pPr>
        <w:pStyle w:val="Heading4"/>
        <w:contextualSpacing w:val="0"/>
      </w:pPr>
      <w:bookmarkStart w:id="14" w:name="_eeqa5676zfv0" w:colFirst="0" w:colLast="0"/>
      <w:bookmarkEnd w:id="14"/>
      <w:r>
        <w:t xml:space="preserve">2.2.2 </w:t>
      </w:r>
      <w:r w:rsidR="00331564">
        <w:t>Data.NASA.gov</w:t>
      </w:r>
    </w:p>
    <w:p w14:paraId="60580D54" w14:textId="77777777" w:rsidR="00BE76F9" w:rsidRPr="002E549A" w:rsidRDefault="00CA4226">
      <w:pPr>
        <w:pStyle w:val="Normal1"/>
        <w:rPr>
          <w:rFonts w:ascii="Times New Roman" w:hAnsi="Times New Roman" w:cs="Times New Roman"/>
        </w:rPr>
      </w:pPr>
      <w:hyperlink r:id="rId28">
        <w:proofErr w:type="spellStart"/>
        <w:r w:rsidR="00331564" w:rsidRPr="002E549A">
          <w:rPr>
            <w:rFonts w:ascii="Times New Roman" w:eastAsia="Times New Roman" w:hAnsi="Times New Roman" w:cs="Times New Roman"/>
            <w:color w:val="1155CC"/>
            <w:u w:val="single"/>
          </w:rPr>
          <w:t>Data.NASA</w:t>
        </w:r>
        <w:proofErr w:type="spellEnd"/>
        <w:r w:rsidR="00331564" w:rsidRPr="002E549A">
          <w:rPr>
            <w:rFonts w:ascii="Times New Roman" w:eastAsia="Times New Roman" w:hAnsi="Times New Roman" w:cs="Times New Roman"/>
            <w:color w:val="1155CC"/>
            <w:u w:val="single"/>
          </w:rPr>
          <w:t xml:space="preserve"> </w:t>
        </w:r>
      </w:hyperlink>
      <w:r w:rsidR="00331564" w:rsidRPr="002E549A">
        <w:rPr>
          <w:rFonts w:ascii="Times New Roman" w:eastAsia="Times New Roman" w:hAnsi="Times New Roman" w:cs="Times New Roman"/>
        </w:rPr>
        <w:t xml:space="preserve">is the public face for NASA’s Open Data movement and is federated with the cross-agency data.gov system. The </w:t>
      </w:r>
      <w:proofErr w:type="spellStart"/>
      <w:r w:rsidR="00331564" w:rsidRPr="002E549A">
        <w:rPr>
          <w:rFonts w:ascii="Times New Roman" w:eastAsia="Times New Roman" w:hAnsi="Times New Roman" w:cs="Times New Roman"/>
        </w:rPr>
        <w:t>Data.NASA</w:t>
      </w:r>
      <w:proofErr w:type="spellEnd"/>
      <w:r w:rsidR="00331564" w:rsidRPr="002E549A">
        <w:rPr>
          <w:rFonts w:ascii="Times New Roman" w:eastAsia="Times New Roman" w:hAnsi="Times New Roman" w:cs="Times New Roman"/>
        </w:rPr>
        <w:t xml:space="preserve"> website and services offer capabilities to enable users, whether NASA employees, officials, or citizens, the ability to discover, collaborate, interact and share around NASA open data. The site portrays open data with three motifs: developers, stories, and data. At the heart of the site is the main NASA data registry that allows users to search metadata records of NASA data that exist on NASA authoritative sources, view and interact with hosted data through APIs, gain insight and developer details on NASA APIs, and collaborate and create visualizations on the fly with NASA data. The site allows users to maintain profiles, which enables creation of data communities. The site is integrated with the open.NASA.gov web platform as well as NASA’s API management System on API.NASA.gov.  </w:t>
      </w:r>
    </w:p>
    <w:p w14:paraId="2D0434F8" w14:textId="772407F8" w:rsidR="00BE76F9" w:rsidRDefault="00C04BB9">
      <w:pPr>
        <w:pStyle w:val="Heading4"/>
        <w:contextualSpacing w:val="0"/>
      </w:pPr>
      <w:bookmarkStart w:id="15" w:name="_o71zak9nl7fg" w:colFirst="0" w:colLast="0"/>
      <w:bookmarkEnd w:id="15"/>
      <w:r>
        <w:t xml:space="preserve">2.2.3 </w:t>
      </w:r>
      <w:r w:rsidR="00331564">
        <w:t>Code.NASA.gov</w:t>
      </w:r>
    </w:p>
    <w:p w14:paraId="1570E5B0" w14:textId="77777777" w:rsidR="00BE76F9" w:rsidRPr="002E549A" w:rsidRDefault="00CA4226">
      <w:pPr>
        <w:pStyle w:val="Normal1"/>
        <w:rPr>
          <w:rFonts w:ascii="Times New Roman" w:hAnsi="Times New Roman" w:cs="Times New Roman"/>
        </w:rPr>
      </w:pPr>
      <w:hyperlink r:id="rId29">
        <w:proofErr w:type="spellStart"/>
        <w:r w:rsidR="00331564" w:rsidRPr="002E549A">
          <w:rPr>
            <w:rFonts w:ascii="Times New Roman" w:eastAsia="Times New Roman" w:hAnsi="Times New Roman" w:cs="Times New Roman"/>
            <w:color w:val="1155CC"/>
            <w:u w:val="single"/>
          </w:rPr>
          <w:t>Code.NASA</w:t>
        </w:r>
        <w:proofErr w:type="spellEnd"/>
      </w:hyperlink>
      <w:r w:rsidR="00331564" w:rsidRPr="002E549A">
        <w:rPr>
          <w:rFonts w:ascii="Times New Roman" w:eastAsia="Times New Roman" w:hAnsi="Times New Roman" w:cs="Times New Roman"/>
        </w:rPr>
        <w:t xml:space="preserve"> is an online catalog of software projects released via the NASA Software Release process and contains products from every field center. The site is community-driven, enabling developers to register their open source projects into the Open Source Catalog and promote their software. The team is working to expand the capabilities of code.NASA.gov to include a tighter integration with </w:t>
      </w:r>
      <w:proofErr w:type="spellStart"/>
      <w:r w:rsidR="00331564" w:rsidRPr="002E549A">
        <w:rPr>
          <w:rFonts w:ascii="Times New Roman" w:eastAsia="Times New Roman" w:hAnsi="Times New Roman" w:cs="Times New Roman"/>
        </w:rPr>
        <w:t>GitHub</w:t>
      </w:r>
      <w:proofErr w:type="spellEnd"/>
      <w:r w:rsidR="00331564" w:rsidRPr="002E549A">
        <w:rPr>
          <w:rFonts w:ascii="Times New Roman" w:eastAsia="Times New Roman" w:hAnsi="Times New Roman" w:cs="Times New Roman"/>
        </w:rPr>
        <w:t xml:space="preserve">, and provide visibility into the daily activities by members of NASA organizations. The intent is to enable site users to see an up-to-the-minute snapshot of development activities for NASA projects, with detailed insight into milestones, bug fixes, </w:t>
      </w:r>
      <w:proofErr w:type="gramStart"/>
      <w:r w:rsidR="00331564" w:rsidRPr="002E549A">
        <w:rPr>
          <w:rFonts w:ascii="Times New Roman" w:eastAsia="Times New Roman" w:hAnsi="Times New Roman" w:cs="Times New Roman"/>
        </w:rPr>
        <w:t>new</w:t>
      </w:r>
      <w:proofErr w:type="gramEnd"/>
      <w:r w:rsidR="00331564" w:rsidRPr="002E549A">
        <w:rPr>
          <w:rFonts w:ascii="Times New Roman" w:eastAsia="Times New Roman" w:hAnsi="Times New Roman" w:cs="Times New Roman"/>
        </w:rPr>
        <w:t xml:space="preserve"> project features.</w:t>
      </w:r>
    </w:p>
    <w:p w14:paraId="27285161" w14:textId="3C52A869" w:rsidR="00BE76F9" w:rsidRDefault="00C04BB9">
      <w:pPr>
        <w:pStyle w:val="Heading4"/>
        <w:contextualSpacing w:val="0"/>
      </w:pPr>
      <w:bookmarkStart w:id="16" w:name="_tseojfv54o9s" w:colFirst="0" w:colLast="0"/>
      <w:bookmarkEnd w:id="16"/>
      <w:r>
        <w:t xml:space="preserve">2.2.4 </w:t>
      </w:r>
      <w:r w:rsidR="00331564">
        <w:t>API.NASA.gov</w:t>
      </w:r>
    </w:p>
    <w:p w14:paraId="50C6B1CE" w14:textId="77777777" w:rsidR="00BE76F9" w:rsidRPr="002E549A" w:rsidRDefault="00CA4226">
      <w:pPr>
        <w:pStyle w:val="Normal1"/>
        <w:rPr>
          <w:rFonts w:ascii="Times New Roman" w:hAnsi="Times New Roman" w:cs="Times New Roman"/>
        </w:rPr>
      </w:pPr>
      <w:hyperlink r:id="rId30">
        <w:r w:rsidR="00331564" w:rsidRPr="002E549A">
          <w:rPr>
            <w:rFonts w:ascii="Times New Roman" w:eastAsia="Times New Roman" w:hAnsi="Times New Roman" w:cs="Times New Roman"/>
            <w:color w:val="1155CC"/>
            <w:u w:val="single"/>
          </w:rPr>
          <w:t>API.NASA</w:t>
        </w:r>
      </w:hyperlink>
      <w:r w:rsidR="00331564" w:rsidRPr="002E549A">
        <w:rPr>
          <w:rFonts w:ascii="Times New Roman" w:eastAsia="Times New Roman" w:hAnsi="Times New Roman" w:cs="Times New Roman"/>
        </w:rPr>
        <w:t xml:space="preserve"> is a new website in the suite of open data platforms. It is the first website of its kind in the federal government, and provides capabilities to catalog and document call-level usage of Application Programming Interfaces. This management platform provides features for API keys, caching, hooks for analytics, rate limiting, and interactive documentation.  This effort additionally includes reaching out to missions and programs to consolidate and standardize APIs within the agency.  </w:t>
      </w:r>
    </w:p>
    <w:p w14:paraId="71A0152F" w14:textId="4A138C9A" w:rsidR="00BE76F9" w:rsidRDefault="00C04BB9">
      <w:pPr>
        <w:pStyle w:val="Heading4"/>
        <w:contextualSpacing w:val="0"/>
      </w:pPr>
      <w:bookmarkStart w:id="17" w:name="_ma2mwtdo8p8p" w:colFirst="0" w:colLast="0"/>
      <w:bookmarkEnd w:id="17"/>
      <w:r>
        <w:t xml:space="preserve">2.2.5 </w:t>
      </w:r>
      <w:r w:rsidR="00331564">
        <w:t>SpaceAppsChallenge.org</w:t>
      </w:r>
    </w:p>
    <w:p w14:paraId="255994C0" w14:textId="6EFB02B5" w:rsidR="00BE76F9" w:rsidRDefault="00331564">
      <w:pPr>
        <w:pStyle w:val="Normal1"/>
        <w:rPr>
          <w:rFonts w:ascii="Times New Roman" w:eastAsia="Times New Roman" w:hAnsi="Times New Roman" w:cs="Times New Roman"/>
        </w:rPr>
      </w:pPr>
      <w:r w:rsidRPr="002E549A">
        <w:rPr>
          <w:rFonts w:ascii="Times New Roman" w:eastAsia="Times New Roman" w:hAnsi="Times New Roman" w:cs="Times New Roman"/>
        </w:rPr>
        <w:t xml:space="preserve">The team redesigned the </w:t>
      </w:r>
      <w:hyperlink r:id="rId31">
        <w:r w:rsidRPr="002E549A">
          <w:rPr>
            <w:rFonts w:ascii="Times New Roman" w:eastAsia="Times New Roman" w:hAnsi="Times New Roman" w:cs="Times New Roman"/>
            <w:color w:val="1155CC"/>
            <w:u w:val="single"/>
          </w:rPr>
          <w:t>Space Apps website</w:t>
        </w:r>
      </w:hyperlink>
      <w:r w:rsidRPr="002E549A">
        <w:rPr>
          <w:rFonts w:ascii="Times New Roman" w:eastAsia="Times New Roman" w:hAnsi="Times New Roman" w:cs="Times New Roman"/>
        </w:rPr>
        <w:t xml:space="preserve"> to align with the Open.NASA</w:t>
      </w:r>
      <w:r w:rsidR="00070A9C">
        <w:rPr>
          <w:rFonts w:ascii="Times New Roman" w:eastAsia="Times New Roman" w:hAnsi="Times New Roman" w:cs="Times New Roman"/>
        </w:rPr>
        <w:t>.gov</w:t>
      </w:r>
      <w:r w:rsidRPr="002E549A">
        <w:rPr>
          <w:rFonts w:ascii="Times New Roman" w:eastAsia="Times New Roman" w:hAnsi="Times New Roman" w:cs="Times New Roman"/>
        </w:rPr>
        <w:t xml:space="preserve"> look and feel, and to leverage capabilities developed </w:t>
      </w:r>
      <w:r w:rsidR="00070A9C" w:rsidRPr="002E549A">
        <w:rPr>
          <w:rFonts w:ascii="Times New Roman" w:eastAsia="Times New Roman" w:hAnsi="Times New Roman" w:cs="Times New Roman"/>
        </w:rPr>
        <w:t>for</w:t>
      </w:r>
      <w:r w:rsidR="00070A9C">
        <w:rPr>
          <w:rFonts w:ascii="Times New Roman" w:eastAsia="Times New Roman" w:hAnsi="Times New Roman" w:cs="Times New Roman"/>
        </w:rPr>
        <w:t xml:space="preserve"> the </w:t>
      </w:r>
      <w:proofErr w:type="spellStart"/>
      <w:r w:rsidRPr="002E549A">
        <w:rPr>
          <w:rFonts w:ascii="Times New Roman" w:eastAsia="Times New Roman" w:hAnsi="Times New Roman" w:cs="Times New Roman"/>
        </w:rPr>
        <w:t>Open.NASA</w:t>
      </w:r>
      <w:proofErr w:type="spellEnd"/>
      <w:r w:rsidRPr="002E549A">
        <w:rPr>
          <w:rFonts w:ascii="Times New Roman" w:eastAsia="Times New Roman" w:hAnsi="Times New Roman" w:cs="Times New Roman"/>
        </w:rPr>
        <w:t xml:space="preserve"> </w:t>
      </w:r>
      <w:r w:rsidR="00070A9C">
        <w:rPr>
          <w:rFonts w:ascii="Times New Roman" w:eastAsia="Times New Roman" w:hAnsi="Times New Roman" w:cs="Times New Roman"/>
        </w:rPr>
        <w:t xml:space="preserve">website </w:t>
      </w:r>
      <w:r w:rsidRPr="002E549A">
        <w:rPr>
          <w:rFonts w:ascii="Times New Roman" w:eastAsia="Times New Roman" w:hAnsi="Times New Roman" w:cs="Times New Roman"/>
        </w:rPr>
        <w:t>-- using the same content management system. The team added security procedures to ensure citizens who create location and project pages have license rights for images and video content. Public voting for the People’s Choice Award was incorporated into the website, as well as the ability to embed virtual streaming from international sites around the world.</w:t>
      </w:r>
    </w:p>
    <w:p w14:paraId="6B05BC38" w14:textId="169F021E" w:rsidR="00C04BB9" w:rsidRPr="002E549A" w:rsidRDefault="00CB0BF8">
      <w:pPr>
        <w:pStyle w:val="Normal1"/>
        <w:rPr>
          <w:rFonts w:ascii="Times New Roman" w:hAnsi="Times New Roman" w:cs="Times New Roman"/>
        </w:rPr>
      </w:pPr>
      <w:r>
        <w:rPr>
          <w:rFonts w:ascii="Times New Roman" w:hAnsi="Times New Roman" w:cs="Times New Roman"/>
          <w:noProof/>
        </w:rPr>
        <w:lastRenderedPageBreak/>
        <w:drawing>
          <wp:inline distT="0" distB="0" distL="0" distR="0" wp14:anchorId="35636ADF" wp14:editId="162B4FBF">
            <wp:extent cx="5651500" cy="822960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eAppsInfographic2016.png"/>
                    <pic:cNvPicPr/>
                  </pic:nvPicPr>
                  <pic:blipFill>
                    <a:blip r:embed="rId32">
                      <a:extLst>
                        <a:ext uri="{28A0092B-C50C-407E-A947-70E740481C1C}">
                          <a14:useLocalDpi xmlns:a14="http://schemas.microsoft.com/office/drawing/2010/main" val="0"/>
                        </a:ext>
                      </a:extLst>
                    </a:blip>
                    <a:stretch>
                      <a:fillRect/>
                    </a:stretch>
                  </pic:blipFill>
                  <pic:spPr>
                    <a:xfrm>
                      <a:off x="0" y="0"/>
                      <a:ext cx="5651500" cy="8229600"/>
                    </a:xfrm>
                    <a:prstGeom prst="rect">
                      <a:avLst/>
                    </a:prstGeom>
                  </pic:spPr>
                </pic:pic>
              </a:graphicData>
            </a:graphic>
          </wp:inline>
        </w:drawing>
      </w:r>
    </w:p>
    <w:p w14:paraId="78AC5A25" w14:textId="55B90849" w:rsidR="00BE76F9" w:rsidRDefault="00C04BB9">
      <w:pPr>
        <w:pStyle w:val="Heading3"/>
        <w:contextualSpacing w:val="0"/>
      </w:pPr>
      <w:bookmarkStart w:id="18" w:name="_86zty0vt6k1d" w:colFirst="0" w:colLast="0"/>
      <w:bookmarkEnd w:id="18"/>
      <w:r>
        <w:rPr>
          <w:rFonts w:ascii="Times New Roman" w:eastAsia="Times New Roman" w:hAnsi="Times New Roman" w:cs="Times New Roman"/>
        </w:rPr>
        <w:lastRenderedPageBreak/>
        <w:t xml:space="preserve">2.3 </w:t>
      </w:r>
      <w:r w:rsidR="00331564">
        <w:rPr>
          <w:rFonts w:ascii="Times New Roman" w:eastAsia="Times New Roman" w:hAnsi="Times New Roman" w:cs="Times New Roman"/>
        </w:rPr>
        <w:t>Women in Data Initiatives</w:t>
      </w:r>
    </w:p>
    <w:p w14:paraId="070B39D3" w14:textId="77777777" w:rsidR="00BE76F9" w:rsidRDefault="00331564">
      <w:pPr>
        <w:pStyle w:val="Normal1"/>
      </w:pPr>
      <w:r>
        <w:rPr>
          <w:rFonts w:ascii="Times New Roman" w:eastAsia="Times New Roman" w:hAnsi="Times New Roman" w:cs="Times New Roman"/>
        </w:rPr>
        <w:t>For the last five years, NASA hosted the International Space Apps Challenge. With over 15,000 participants in 2016 coming together over a weekend to create nearly 1300 innovative solutions, Space Apps is more than an open data watering hole. It has proven to be an unexpected, yet reliable, focus group on the usability of NASA data and what datasets are most compelling and relevant, as well as eyes and ears into fledgling innovation communities around the world. In addition, Space Apps gives us insight into the state of women in data science.</w:t>
      </w:r>
    </w:p>
    <w:p w14:paraId="54B61B35" w14:textId="77777777" w:rsidR="00BE76F9" w:rsidRDefault="00331564">
      <w:pPr>
        <w:pStyle w:val="Normal1"/>
      </w:pPr>
      <w:r>
        <w:rPr>
          <w:rFonts w:ascii="Times New Roman" w:eastAsia="Times New Roman" w:hAnsi="Times New Roman" w:cs="Times New Roman"/>
          <w:sz w:val="20"/>
          <w:szCs w:val="20"/>
        </w:rPr>
        <w:t xml:space="preserve"> </w:t>
      </w:r>
    </w:p>
    <w:p w14:paraId="693EAC00" w14:textId="77777777" w:rsidR="00BE76F9" w:rsidRDefault="00331564">
      <w:pPr>
        <w:pStyle w:val="Normal1"/>
      </w:pPr>
      <w:r>
        <w:rPr>
          <w:rFonts w:ascii="Times New Roman" w:eastAsia="Times New Roman" w:hAnsi="Times New Roman" w:cs="Times New Roman"/>
        </w:rPr>
        <w:t>In 2014, the Open Innovation team noticed a disparity in the ratio of Space Apps participants -- roughly 80% men to 20% women. We embarked on a quest to better understand how to attract more women and girls to data by conducting a year-long study, which included a literature review followed by dozens of interviews with leading women’s organizations in the data, tech, and startup communities.</w:t>
      </w:r>
    </w:p>
    <w:p w14:paraId="24595D7C" w14:textId="77777777" w:rsidR="00BE76F9" w:rsidRDefault="00331564">
      <w:pPr>
        <w:pStyle w:val="Normal1"/>
      </w:pPr>
      <w:r>
        <w:rPr>
          <w:rFonts w:ascii="Times New Roman" w:eastAsia="Times New Roman" w:hAnsi="Times New Roman" w:cs="Times New Roman"/>
          <w:sz w:val="20"/>
          <w:szCs w:val="20"/>
        </w:rPr>
        <w:t xml:space="preserve"> </w:t>
      </w:r>
    </w:p>
    <w:p w14:paraId="13641D97" w14:textId="29B34CA9" w:rsidR="00BE76F9" w:rsidRDefault="00331564">
      <w:pPr>
        <w:pStyle w:val="Normal1"/>
      </w:pPr>
      <w:r>
        <w:rPr>
          <w:rFonts w:ascii="Times New Roman" w:eastAsia="Times New Roman" w:hAnsi="Times New Roman" w:cs="Times New Roman"/>
        </w:rPr>
        <w:t>As we dug into the literature, we found the Space Apps ratio reflects national trends. While women in the United States earned 57% of all bachelor’s degrees since the late 1990s, only 18.2% are in the field of computer sciences, according to the 2015 National Science Foundation report on “Women, Minorities, and Persons with Disabilities in Science and Engineering.” In 2013, women only represented 26% of the professional computing workforce, a sharp decrease from 35% in the 1990’s, according to the American Association of University Women “Solving the Equation” study. A 2002 “Women in Computing Around the World” study suggested that the gender gap in STEM and computing is inconsistent across cultures, with the lowest participation rates among women in the US, UK and Australia. And, the gap is widening. We supplemented the research with interviews, which led us to a key takeaway: women seek a welcoming, collaborative enviro</w:t>
      </w:r>
      <w:r w:rsidR="00B50BD3">
        <w:rPr>
          <w:rFonts w:ascii="Times New Roman" w:eastAsia="Times New Roman" w:hAnsi="Times New Roman" w:cs="Times New Roman"/>
        </w:rPr>
        <w:t>n</w:t>
      </w:r>
      <w:r>
        <w:rPr>
          <w:rFonts w:ascii="Times New Roman" w:eastAsia="Times New Roman" w:hAnsi="Times New Roman" w:cs="Times New Roman"/>
        </w:rPr>
        <w:t>ment to try out new skills, as well as early opportunities to engage and team before events.</w:t>
      </w:r>
    </w:p>
    <w:p w14:paraId="02CFDE89" w14:textId="77777777" w:rsidR="00BE76F9" w:rsidRPr="007D483E" w:rsidRDefault="00BE76F9">
      <w:pPr>
        <w:pStyle w:val="Normal1"/>
      </w:pPr>
    </w:p>
    <w:p w14:paraId="7B98D57A" w14:textId="77777777" w:rsidR="00BE76F9" w:rsidRPr="007D483E" w:rsidRDefault="00331564">
      <w:pPr>
        <w:pStyle w:val="Normal1"/>
      </w:pPr>
      <w:r w:rsidRPr="009C58FD">
        <w:rPr>
          <w:rFonts w:ascii="Times New Roman" w:eastAsia="Times New Roman" w:hAnsi="Times New Roman" w:cs="Times New Roman"/>
          <w:color w:val="1F2930"/>
          <w:highlight w:val="white"/>
        </w:rPr>
        <w:t xml:space="preserve">Based on this research, the team created two initiatives: Data </w:t>
      </w:r>
      <w:proofErr w:type="spellStart"/>
      <w:r w:rsidRPr="009C58FD">
        <w:rPr>
          <w:rFonts w:ascii="Times New Roman" w:eastAsia="Times New Roman" w:hAnsi="Times New Roman" w:cs="Times New Roman"/>
          <w:color w:val="1F2930"/>
          <w:highlight w:val="white"/>
        </w:rPr>
        <w:t>Bootcamp</w:t>
      </w:r>
      <w:proofErr w:type="spellEnd"/>
      <w:r w:rsidRPr="009C58FD">
        <w:rPr>
          <w:rFonts w:ascii="Times New Roman" w:eastAsia="Times New Roman" w:hAnsi="Times New Roman" w:cs="Times New Roman"/>
          <w:color w:val="1F2930"/>
          <w:highlight w:val="white"/>
        </w:rPr>
        <w:t xml:space="preserve">, a one-day introduction to coding; and NASA </w:t>
      </w:r>
      <w:proofErr w:type="spellStart"/>
      <w:r w:rsidRPr="009C58FD">
        <w:rPr>
          <w:rFonts w:ascii="Times New Roman" w:eastAsia="Times New Roman" w:hAnsi="Times New Roman" w:cs="Times New Roman"/>
          <w:color w:val="1F2930"/>
          <w:highlight w:val="white"/>
        </w:rPr>
        <w:t>Datanauts</w:t>
      </w:r>
      <w:proofErr w:type="spellEnd"/>
      <w:r w:rsidRPr="009C58FD">
        <w:rPr>
          <w:rFonts w:ascii="Times New Roman" w:eastAsia="Times New Roman" w:hAnsi="Times New Roman" w:cs="Times New Roman"/>
          <w:color w:val="1F2930"/>
          <w:highlight w:val="white"/>
        </w:rPr>
        <w:t xml:space="preserve">, a year-round engagement to learn and practice data science skills. </w:t>
      </w:r>
      <w:r w:rsidRPr="009C58FD">
        <w:rPr>
          <w:rFonts w:ascii="Times New Roman" w:eastAsia="Times New Roman" w:hAnsi="Times New Roman" w:cs="Times New Roman"/>
          <w:color w:val="1F2930"/>
        </w:rPr>
        <w:t xml:space="preserve">Data </w:t>
      </w:r>
      <w:proofErr w:type="spellStart"/>
      <w:r w:rsidRPr="009C58FD">
        <w:rPr>
          <w:rFonts w:ascii="Times New Roman" w:eastAsia="Times New Roman" w:hAnsi="Times New Roman" w:cs="Times New Roman"/>
          <w:color w:val="1F2930"/>
        </w:rPr>
        <w:t>Bootcamp</w:t>
      </w:r>
      <w:proofErr w:type="spellEnd"/>
      <w:r w:rsidRPr="009C58FD">
        <w:rPr>
          <w:rFonts w:ascii="Times New Roman" w:eastAsia="Times New Roman" w:hAnsi="Times New Roman" w:cs="Times New Roman"/>
          <w:color w:val="1F2930"/>
        </w:rPr>
        <w:t xml:space="preserve"> 2016 was held in 54 locations with 5700 participants who were introduced to NASA data, code, and data science. For </w:t>
      </w:r>
      <w:proofErr w:type="spellStart"/>
      <w:r w:rsidRPr="009C58FD">
        <w:rPr>
          <w:rFonts w:ascii="Times New Roman" w:eastAsia="Times New Roman" w:hAnsi="Times New Roman" w:cs="Times New Roman"/>
          <w:color w:val="1F2930"/>
        </w:rPr>
        <w:t>Datanauts</w:t>
      </w:r>
      <w:proofErr w:type="spellEnd"/>
      <w:r w:rsidRPr="009C58FD">
        <w:rPr>
          <w:rFonts w:ascii="Times New Roman" w:eastAsia="Times New Roman" w:hAnsi="Times New Roman" w:cs="Times New Roman"/>
          <w:color w:val="1F2930"/>
        </w:rPr>
        <w:t xml:space="preserve"> 2016, the team designed and implemented the concept, and built an interactive user dashboard for data engagements to learn and practice coding and data science. For the six-month engagement, </w:t>
      </w:r>
      <w:proofErr w:type="spellStart"/>
      <w:r w:rsidRPr="009C58FD">
        <w:rPr>
          <w:rFonts w:ascii="Times New Roman" w:eastAsia="Times New Roman" w:hAnsi="Times New Roman" w:cs="Times New Roman"/>
          <w:color w:val="1F2930"/>
        </w:rPr>
        <w:t>Datanauts</w:t>
      </w:r>
      <w:proofErr w:type="spellEnd"/>
      <w:r w:rsidRPr="009C58FD">
        <w:rPr>
          <w:rFonts w:ascii="Times New Roman" w:eastAsia="Times New Roman" w:hAnsi="Times New Roman" w:cs="Times New Roman"/>
          <w:color w:val="1F2930"/>
        </w:rPr>
        <w:t xml:space="preserve"> can collaborate on monthly challenges and individually work on focused code skill tracks for beginners and advanced coders, including a track to create </w:t>
      </w:r>
      <w:proofErr w:type="gramStart"/>
      <w:r w:rsidRPr="009C58FD">
        <w:rPr>
          <w:rFonts w:ascii="Times New Roman" w:eastAsia="Times New Roman" w:hAnsi="Times New Roman" w:cs="Times New Roman"/>
          <w:color w:val="1F2930"/>
        </w:rPr>
        <w:t>a</w:t>
      </w:r>
      <w:proofErr w:type="gramEnd"/>
      <w:r w:rsidRPr="009C58FD">
        <w:rPr>
          <w:rFonts w:ascii="Times New Roman" w:eastAsia="Times New Roman" w:hAnsi="Times New Roman" w:cs="Times New Roman"/>
          <w:color w:val="1F2930"/>
        </w:rPr>
        <w:t xml:space="preserve"> open-source code library for orbital dynamics enthusiasts. The current </w:t>
      </w:r>
      <w:proofErr w:type="gramStart"/>
      <w:r w:rsidRPr="009C58FD">
        <w:rPr>
          <w:rFonts w:ascii="Times New Roman" w:eastAsia="Times New Roman" w:hAnsi="Times New Roman" w:cs="Times New Roman"/>
          <w:color w:val="1F2930"/>
        </w:rPr>
        <w:t xml:space="preserve">class of 50 </w:t>
      </w:r>
      <w:proofErr w:type="spellStart"/>
      <w:r w:rsidRPr="009C58FD">
        <w:rPr>
          <w:rFonts w:ascii="Times New Roman" w:eastAsia="Times New Roman" w:hAnsi="Times New Roman" w:cs="Times New Roman"/>
          <w:color w:val="1F2930"/>
        </w:rPr>
        <w:t>Datanauts</w:t>
      </w:r>
      <w:proofErr w:type="spellEnd"/>
      <w:r w:rsidRPr="009C58FD">
        <w:rPr>
          <w:rFonts w:ascii="Times New Roman" w:eastAsia="Times New Roman" w:hAnsi="Times New Roman" w:cs="Times New Roman"/>
          <w:color w:val="1F2930"/>
        </w:rPr>
        <w:t xml:space="preserve"> represent</w:t>
      </w:r>
      <w:proofErr w:type="gramEnd"/>
      <w:r w:rsidRPr="009C58FD">
        <w:rPr>
          <w:rFonts w:ascii="Times New Roman" w:eastAsia="Times New Roman" w:hAnsi="Times New Roman" w:cs="Times New Roman"/>
          <w:color w:val="1F2930"/>
        </w:rPr>
        <w:t xml:space="preserve"> a balance of experiences and skill levels with artists, designers, software developers, and more; who range from beginners to expert coding levels. 45 women and five men will serve as beta-testers of the content and interactions created by the team. The design fosters a collaborative environment for the class members to learn from each other.</w:t>
      </w:r>
    </w:p>
    <w:p w14:paraId="3142B3DE" w14:textId="77777777" w:rsidR="00BE76F9" w:rsidRPr="00E42319" w:rsidRDefault="00BE76F9">
      <w:pPr>
        <w:pStyle w:val="Normal1"/>
      </w:pPr>
    </w:p>
    <w:p w14:paraId="66FB1081" w14:textId="77777777" w:rsidR="00BE76F9" w:rsidRPr="007D483E" w:rsidRDefault="00331564">
      <w:pPr>
        <w:pStyle w:val="Normal1"/>
      </w:pPr>
      <w:r w:rsidRPr="009C58FD">
        <w:rPr>
          <w:rFonts w:ascii="Times New Roman" w:eastAsia="Times New Roman" w:hAnsi="Times New Roman" w:cs="Times New Roman"/>
          <w:color w:val="1F2930"/>
        </w:rPr>
        <w:t xml:space="preserve">NASA plans to continue these efforts over the next two years by adding new </w:t>
      </w:r>
      <w:proofErr w:type="spellStart"/>
      <w:r w:rsidRPr="009C58FD">
        <w:rPr>
          <w:rFonts w:ascii="Times New Roman" w:eastAsia="Times New Roman" w:hAnsi="Times New Roman" w:cs="Times New Roman"/>
          <w:color w:val="1F2930"/>
        </w:rPr>
        <w:t>Datanauts</w:t>
      </w:r>
      <w:proofErr w:type="spellEnd"/>
      <w:r w:rsidRPr="009C58FD">
        <w:rPr>
          <w:rFonts w:ascii="Times New Roman" w:eastAsia="Times New Roman" w:hAnsi="Times New Roman" w:cs="Times New Roman"/>
          <w:color w:val="1F2930"/>
        </w:rPr>
        <w:t xml:space="preserve"> and new initiatives to attract women and girls.</w:t>
      </w:r>
    </w:p>
    <w:p w14:paraId="48B5224B" w14:textId="13CC4EB2" w:rsidR="00BE76F9" w:rsidRDefault="007F5E36">
      <w:pPr>
        <w:pStyle w:val="Heading3"/>
        <w:contextualSpacing w:val="0"/>
      </w:pPr>
      <w:bookmarkStart w:id="19" w:name="_jdmcmpihb3m9" w:colFirst="0" w:colLast="0"/>
      <w:bookmarkEnd w:id="19"/>
      <w:r>
        <w:rPr>
          <w:rFonts w:ascii="Times New Roman" w:eastAsia="Times New Roman" w:hAnsi="Times New Roman" w:cs="Times New Roman"/>
        </w:rPr>
        <w:t xml:space="preserve">2.4 </w:t>
      </w:r>
      <w:r w:rsidR="00331564">
        <w:rPr>
          <w:rFonts w:ascii="Times New Roman" w:eastAsia="Times New Roman" w:hAnsi="Times New Roman" w:cs="Times New Roman"/>
        </w:rPr>
        <w:t>Federally Funded Scientific Research Data Initiative</w:t>
      </w:r>
    </w:p>
    <w:p w14:paraId="67F173A1" w14:textId="77777777" w:rsidR="00BE76F9" w:rsidRPr="009C58FD" w:rsidRDefault="00331564">
      <w:pPr>
        <w:pStyle w:val="Normal1"/>
        <w:widowControl w:val="0"/>
        <w:rPr>
          <w:rFonts w:ascii="Times New Roman" w:hAnsi="Times New Roman" w:cs="Times New Roman"/>
        </w:rPr>
      </w:pPr>
      <w:r w:rsidRPr="009C58FD">
        <w:rPr>
          <w:rFonts w:ascii="Times New Roman" w:eastAsia="Times New Roman" w:hAnsi="Times New Roman" w:cs="Times New Roman"/>
        </w:rPr>
        <w:t xml:space="preserve">NASA published its </w:t>
      </w:r>
      <w:hyperlink r:id="rId33">
        <w:r w:rsidRPr="009C58FD">
          <w:rPr>
            <w:rFonts w:ascii="Times New Roman" w:eastAsia="Times New Roman" w:hAnsi="Times New Roman" w:cs="Times New Roman"/>
            <w:color w:val="1155CC"/>
            <w:u w:val="single"/>
          </w:rPr>
          <w:t>Plan for Increasing Access to the Results of Federally Funded Scientific Research</w:t>
        </w:r>
      </w:hyperlink>
      <w:r w:rsidRPr="009C58FD">
        <w:rPr>
          <w:rFonts w:ascii="Times New Roman" w:eastAsia="Times New Roman" w:hAnsi="Times New Roman" w:cs="Times New Roman"/>
        </w:rPr>
        <w:t xml:space="preserve">. </w:t>
      </w:r>
      <w:r w:rsidRPr="009C58FD">
        <w:rPr>
          <w:rFonts w:ascii="Times New Roman" w:eastAsia="Times New Roman" w:hAnsi="Times New Roman" w:cs="Times New Roman"/>
        </w:rPr>
        <w:lastRenderedPageBreak/>
        <w:t xml:space="preserve">The plan meets the intent of the February 22, 2013 Office of Science and Technology Policy (OSTP) Memorandum directing all agencies with more than $100 million in annual research and development expenditures to prepare a plan for improving access to the research results. NASA invests $3 billion each year for technology development, and fundamental and applied research. The plan calls for effective data management to increase discovery and efficient use of federal resources; preservation and sharing of data; flexibility in program-specific needs and requirements; recognition and preservation of data rights; and protection of privacy and confidentiality, as appropriate. The plan clarifies roles and responsibilities for different organizations within NASA and for the research investigators and their institutions. </w:t>
      </w:r>
    </w:p>
    <w:p w14:paraId="34EDE645" w14:textId="77777777" w:rsidR="00BE76F9" w:rsidRDefault="00BE76F9">
      <w:pPr>
        <w:pStyle w:val="Normal1"/>
        <w:widowControl w:val="0"/>
      </w:pPr>
    </w:p>
    <w:p w14:paraId="25A7A56F" w14:textId="77777777" w:rsidR="00BE76F9" w:rsidRPr="009C58FD" w:rsidRDefault="00331564">
      <w:pPr>
        <w:pStyle w:val="Normal1"/>
        <w:widowControl w:val="0"/>
        <w:spacing w:line="240" w:lineRule="auto"/>
        <w:rPr>
          <w:rFonts w:ascii="Times New Roman" w:hAnsi="Times New Roman" w:cs="Times New Roman"/>
        </w:rPr>
      </w:pPr>
      <w:r w:rsidRPr="009C58FD">
        <w:rPr>
          <w:rFonts w:ascii="Times New Roman" w:eastAsia="Times New Roman" w:hAnsi="Times New Roman" w:cs="Times New Roman"/>
        </w:rPr>
        <w:t xml:space="preserve">NASA just debuted a new </w:t>
      </w:r>
      <w:hyperlink r:id="rId34">
        <w:r w:rsidRPr="009C58FD">
          <w:rPr>
            <w:rFonts w:ascii="Times New Roman" w:eastAsia="Times New Roman" w:hAnsi="Times New Roman" w:cs="Times New Roman"/>
            <w:color w:val="1155CC"/>
            <w:u w:val="single"/>
          </w:rPr>
          <w:t>research portal</w:t>
        </w:r>
      </w:hyperlink>
      <w:r w:rsidRPr="009C58FD">
        <w:rPr>
          <w:rFonts w:ascii="Times New Roman" w:eastAsia="Times New Roman" w:hAnsi="Times New Roman" w:cs="Times New Roman"/>
        </w:rPr>
        <w:t xml:space="preserve"> in the summer of 2016 with the following features:</w:t>
      </w:r>
      <w:r w:rsidRPr="009C58FD">
        <w:rPr>
          <w:rFonts w:ascii="Times New Roman" w:eastAsia="Times New Roman" w:hAnsi="Times New Roman" w:cs="Times New Roman"/>
        </w:rPr>
        <w:br/>
      </w:r>
      <w:r w:rsidRPr="009C58FD">
        <w:rPr>
          <w:rFonts w:ascii="Times New Roman" w:eastAsia="Times New Roman" w:hAnsi="Times New Roman" w:cs="Times New Roman"/>
        </w:rPr>
        <w:br/>
      </w:r>
      <w:proofErr w:type="spellStart"/>
      <w:r w:rsidRPr="009C58FD">
        <w:rPr>
          <w:rFonts w:ascii="Times New Roman" w:eastAsia="Times New Roman" w:hAnsi="Times New Roman" w:cs="Times New Roman"/>
          <w:b/>
        </w:rPr>
        <w:t>PubSpace</w:t>
      </w:r>
      <w:proofErr w:type="spellEnd"/>
      <w:r w:rsidRPr="009C58FD">
        <w:rPr>
          <w:rFonts w:ascii="Times New Roman" w:eastAsia="Times New Roman" w:hAnsi="Times New Roman" w:cs="Times New Roman"/>
          <w:b/>
        </w:rPr>
        <w:t>:</w:t>
      </w:r>
      <w:r w:rsidRPr="009C58FD">
        <w:rPr>
          <w:rFonts w:ascii="Times New Roman" w:eastAsia="Times New Roman" w:hAnsi="Times New Roman" w:cs="Times New Roman"/>
        </w:rPr>
        <w:t xml:space="preserve">  an archive of original science journal articles produced by NASA-funded research and available online without a fee. The data will be available for download, reading and analysis within one year of publication;</w:t>
      </w:r>
      <w:r w:rsidRPr="009C58FD">
        <w:rPr>
          <w:rFonts w:ascii="Times New Roman" w:eastAsia="Times New Roman" w:hAnsi="Times New Roman" w:cs="Times New Roman"/>
        </w:rPr>
        <w:br/>
      </w:r>
      <w:r w:rsidRPr="009C58FD">
        <w:rPr>
          <w:rFonts w:ascii="Times New Roman" w:eastAsia="Times New Roman" w:hAnsi="Times New Roman" w:cs="Times New Roman"/>
          <w:b/>
        </w:rPr>
        <w:t xml:space="preserve">Data Management Plan: </w:t>
      </w:r>
      <w:r w:rsidRPr="009C58FD">
        <w:rPr>
          <w:rFonts w:ascii="Times New Roman" w:eastAsia="Times New Roman" w:hAnsi="Times New Roman" w:cs="Times New Roman"/>
        </w:rPr>
        <w:t xml:space="preserve"> guidelines for researchers receiving NASA-funded grants, cooperative agreements, and contracts to develop data management plans as part of their NASA funding proposals; and access to policy documents and training videos, as well as extensive FAQs. This is one more vehicle for citizens to engage with NASA's universe of data and research results. We'll keep adding to the portfolio of publications, and hope to see new research from the data we make available to citizens. This portal links directly to the link to our </w:t>
      </w:r>
      <w:hyperlink r:id="rId35">
        <w:proofErr w:type="spellStart"/>
        <w:r w:rsidRPr="009C58FD">
          <w:rPr>
            <w:rFonts w:ascii="Times New Roman" w:eastAsia="Times New Roman" w:hAnsi="Times New Roman" w:cs="Times New Roman"/>
            <w:color w:val="1155CC"/>
            <w:u w:val="single"/>
          </w:rPr>
          <w:t>Data.NASA</w:t>
        </w:r>
        <w:proofErr w:type="spellEnd"/>
      </w:hyperlink>
      <w:r w:rsidRPr="009C58FD">
        <w:rPr>
          <w:rFonts w:ascii="Times New Roman" w:eastAsia="Times New Roman" w:hAnsi="Times New Roman" w:cs="Times New Roman"/>
        </w:rPr>
        <w:t xml:space="preserve"> site, and the </w:t>
      </w:r>
      <w:hyperlink r:id="rId36">
        <w:proofErr w:type="spellStart"/>
        <w:r w:rsidRPr="009C58FD">
          <w:rPr>
            <w:rFonts w:ascii="Times New Roman" w:eastAsia="Times New Roman" w:hAnsi="Times New Roman" w:cs="Times New Roman"/>
            <w:color w:val="1155CC"/>
            <w:u w:val="single"/>
          </w:rPr>
          <w:t>Open.NASA</w:t>
        </w:r>
        <w:proofErr w:type="spellEnd"/>
      </w:hyperlink>
      <w:r w:rsidRPr="009C58FD">
        <w:rPr>
          <w:rFonts w:ascii="Times New Roman" w:eastAsia="Times New Roman" w:hAnsi="Times New Roman" w:cs="Times New Roman"/>
        </w:rPr>
        <w:t xml:space="preserve"> website directs traffic back to the research portal. You can contact the team with questions or requests for support at: </w:t>
      </w:r>
      <w:r w:rsidRPr="009C58FD">
        <w:rPr>
          <w:rFonts w:ascii="Times New Roman" w:eastAsia="Times New Roman" w:hAnsi="Times New Roman" w:cs="Times New Roman"/>
          <w:color w:val="1155CC"/>
          <w:u w:val="single"/>
        </w:rPr>
        <w:t>publicresearchaccess@nasa.gov</w:t>
      </w:r>
      <w:r w:rsidRPr="009C58FD">
        <w:rPr>
          <w:rFonts w:ascii="Times New Roman" w:eastAsia="Times New Roman" w:hAnsi="Times New Roman" w:cs="Times New Roman"/>
        </w:rPr>
        <w:t>.</w:t>
      </w:r>
      <w:r w:rsidRPr="009C58FD">
        <w:rPr>
          <w:rFonts w:ascii="Times New Roman" w:hAnsi="Times New Roman" w:cs="Times New Roman"/>
          <w:noProof/>
        </w:rPr>
        <w:drawing>
          <wp:anchor distT="114300" distB="114300" distL="114300" distR="114300" simplePos="0" relativeHeight="251659264" behindDoc="0" locked="0" layoutInCell="0" hidden="0" allowOverlap="1" wp14:anchorId="45CC2934" wp14:editId="4455883B">
            <wp:simplePos x="0" y="0"/>
            <wp:positionH relativeFrom="margin">
              <wp:posOffset>-161924</wp:posOffset>
            </wp:positionH>
            <wp:positionV relativeFrom="paragraph">
              <wp:posOffset>419100</wp:posOffset>
            </wp:positionV>
            <wp:extent cx="4155631" cy="2624138"/>
            <wp:effectExtent l="0" t="0" r="0" b="0"/>
            <wp:wrapSquare wrapText="bothSides" distT="114300" distB="114300" distL="114300" distR="114300"/>
            <wp:docPr id="5" name="image09.png" descr="NASAPubSpace.png"/>
            <wp:cNvGraphicFramePr/>
            <a:graphic xmlns:a="http://schemas.openxmlformats.org/drawingml/2006/main">
              <a:graphicData uri="http://schemas.openxmlformats.org/drawingml/2006/picture">
                <pic:pic xmlns:pic="http://schemas.openxmlformats.org/drawingml/2006/picture">
                  <pic:nvPicPr>
                    <pic:cNvPr id="0" name="image09.png" descr="NASAPubSpace.png"/>
                    <pic:cNvPicPr preferRelativeResize="0"/>
                  </pic:nvPicPr>
                  <pic:blipFill>
                    <a:blip r:embed="rId37"/>
                    <a:srcRect/>
                    <a:stretch>
                      <a:fillRect/>
                    </a:stretch>
                  </pic:blipFill>
                  <pic:spPr>
                    <a:xfrm>
                      <a:off x="0" y="0"/>
                      <a:ext cx="4155631" cy="2624138"/>
                    </a:xfrm>
                    <a:prstGeom prst="rect">
                      <a:avLst/>
                    </a:prstGeom>
                    <a:ln/>
                  </pic:spPr>
                </pic:pic>
              </a:graphicData>
            </a:graphic>
          </wp:anchor>
        </w:drawing>
      </w:r>
    </w:p>
    <w:p w14:paraId="2B8247ED" w14:textId="5A6411FF" w:rsidR="00BE76F9" w:rsidRDefault="007F5E36">
      <w:pPr>
        <w:pStyle w:val="Heading3"/>
        <w:contextualSpacing w:val="0"/>
      </w:pPr>
      <w:bookmarkStart w:id="20" w:name="_dmc1rw2m1j39" w:colFirst="0" w:colLast="0"/>
      <w:bookmarkEnd w:id="20"/>
      <w:r>
        <w:rPr>
          <w:rFonts w:ascii="Times New Roman" w:eastAsia="Times New Roman" w:hAnsi="Times New Roman" w:cs="Times New Roman"/>
        </w:rPr>
        <w:t>2.5</w:t>
      </w:r>
      <w:r w:rsidR="00070A9C">
        <w:rPr>
          <w:rFonts w:ascii="Times New Roman" w:eastAsia="Times New Roman" w:hAnsi="Times New Roman" w:cs="Times New Roman"/>
        </w:rPr>
        <w:t xml:space="preserve"> </w:t>
      </w:r>
      <w:r w:rsidR="00331564">
        <w:rPr>
          <w:rFonts w:ascii="Times New Roman" w:eastAsia="Times New Roman" w:hAnsi="Times New Roman" w:cs="Times New Roman"/>
        </w:rPr>
        <w:t>Code Sharing</w:t>
      </w:r>
    </w:p>
    <w:p w14:paraId="400E1634" w14:textId="77777777" w:rsidR="00BE76F9" w:rsidRPr="009C58FD" w:rsidRDefault="00331564">
      <w:pPr>
        <w:pStyle w:val="Normal1"/>
        <w:rPr>
          <w:rFonts w:ascii="Times New Roman" w:hAnsi="Times New Roman" w:cs="Times New Roman"/>
        </w:rPr>
      </w:pPr>
      <w:r w:rsidRPr="009C58FD">
        <w:rPr>
          <w:rFonts w:ascii="Times New Roman" w:eastAsia="Times New Roman" w:hAnsi="Times New Roman" w:cs="Times New Roman"/>
        </w:rPr>
        <w:t xml:space="preserve">The Open Innovation team will continue to spearhead code sharing related initiatives for the agency.  This will include participating in cross-agency working groups and standards bodies as well as being the main POC between OCIO and Technology Transfer offices.  The code sharing initiative will manage several prototypes, including a Federated Code Sharing system, which will unify existing disparate code repositories across the agency as well as spearhead the infusion of best-of-breed Code Sharing platforms using COTS and Open Source to conduct prototyping and elicitation of requirements.  Also, this team is responsible for working with agency Software Release Authorities to promote approved software projects to Open Source and work with development teams to publish collaborative projects on GitHub.com.  This team will help implement the August 8, 2016 Office of Management and Budget </w:t>
      </w:r>
      <w:hyperlink r:id="rId38">
        <w:r w:rsidRPr="009C58FD">
          <w:rPr>
            <w:rFonts w:ascii="Times New Roman" w:eastAsia="Times New Roman" w:hAnsi="Times New Roman" w:cs="Times New Roman"/>
            <w:color w:val="1155CC"/>
            <w:u w:val="single"/>
          </w:rPr>
          <w:t>M-16-21 Memorandum:</w:t>
        </w:r>
      </w:hyperlink>
      <w:r w:rsidRPr="009C58FD">
        <w:rPr>
          <w:rFonts w:ascii="Times New Roman" w:eastAsia="Times New Roman" w:hAnsi="Times New Roman" w:cs="Times New Roman"/>
        </w:rPr>
        <w:t xml:space="preserve"> Federal Source Code Policy: Achieving Efficiency, Transparency, and Innovation through Reusable and Open Source Software.</w:t>
      </w:r>
    </w:p>
    <w:p w14:paraId="7776B130" w14:textId="77777777" w:rsidR="00BE76F9" w:rsidRDefault="00BE76F9">
      <w:pPr>
        <w:pStyle w:val="Normal1"/>
      </w:pPr>
    </w:p>
    <w:p w14:paraId="1F7878A6" w14:textId="77777777" w:rsidR="00BE76F9" w:rsidRDefault="00331564">
      <w:pPr>
        <w:pStyle w:val="Normal1"/>
      </w:pPr>
      <w:r>
        <w:rPr>
          <w:rFonts w:ascii="Times New Roman" w:eastAsia="Times New Roman" w:hAnsi="Times New Roman" w:cs="Times New Roman"/>
        </w:rPr>
        <w:t>NASA plans to create an inventory of shared code and to increase capabilities for federal agencies to share custom code.</w:t>
      </w:r>
    </w:p>
    <w:p w14:paraId="6BB935AB" w14:textId="67A46673" w:rsidR="00BE76F9" w:rsidRDefault="007F5E36">
      <w:pPr>
        <w:pStyle w:val="Heading3"/>
        <w:contextualSpacing w:val="0"/>
      </w:pPr>
      <w:bookmarkStart w:id="21" w:name="_texl0sy8vzjm" w:colFirst="0" w:colLast="0"/>
      <w:bookmarkEnd w:id="21"/>
      <w:r>
        <w:rPr>
          <w:rFonts w:ascii="Times New Roman" w:eastAsia="Times New Roman" w:hAnsi="Times New Roman" w:cs="Times New Roman"/>
        </w:rPr>
        <w:t xml:space="preserve">2.6 </w:t>
      </w:r>
      <w:r w:rsidR="00331564">
        <w:rPr>
          <w:rFonts w:ascii="Times New Roman" w:eastAsia="Times New Roman" w:hAnsi="Times New Roman" w:cs="Times New Roman"/>
        </w:rPr>
        <w:t xml:space="preserve">Space Technology Innovation Opportunities  </w:t>
      </w:r>
    </w:p>
    <w:p w14:paraId="3B4CD842" w14:textId="77777777" w:rsidR="00BE76F9" w:rsidRDefault="00331564">
      <w:pPr>
        <w:pStyle w:val="Normal1"/>
      </w:pPr>
      <w:r>
        <w:rPr>
          <w:rFonts w:ascii="Times New Roman" w:eastAsia="Times New Roman" w:hAnsi="Times New Roman" w:cs="Times New Roman"/>
          <w:color w:val="333333"/>
          <w:highlight w:val="white"/>
        </w:rPr>
        <w:t xml:space="preserve">The nation’s investments in space technology enable NASA to make a difference in the world around us. The Space Technology Mission Directorate is responsible for developing the crosscutting, pioneering, new technologies and capabilities needed by the agency to achieve its current and future missions. The organization works to rapidly develop, demonstrate, and infuse revolutionary, high-payoff technologies through transparent, collaborative partnerships, expanding the boundaries of the aerospace enterprise. Citizens can participate in the adventure of space through the </w:t>
      </w:r>
      <w:hyperlink r:id="rId39">
        <w:r>
          <w:rPr>
            <w:rFonts w:ascii="Times New Roman" w:eastAsia="Times New Roman" w:hAnsi="Times New Roman" w:cs="Times New Roman"/>
            <w:color w:val="1155CC"/>
            <w:highlight w:val="white"/>
            <w:u w:val="single"/>
          </w:rPr>
          <w:t>Small Business Innovation Research (SBIR</w:t>
        </w:r>
      </w:hyperlink>
      <w:r>
        <w:rPr>
          <w:rFonts w:ascii="Times New Roman" w:eastAsia="Times New Roman" w:hAnsi="Times New Roman" w:cs="Times New Roman"/>
          <w:color w:val="333333"/>
          <w:highlight w:val="white"/>
        </w:rPr>
        <w:t>)/Small Business Technology Transfer (STTR) programs, which operate in three phases: 1) to establish the scientific, technical, commercial merit, and feasibility of the proposed innovation, and the quality and performance of the small business concern (SMC); 2) to develop, demonstrate, and deliver innovation with 24 month contracts with funding up to $750,000; and 3) commercialize innovative technologies, products, and services resulting from the first two phases. In addition, the organization is looking at creating technology startup accelerators over the next two years.</w:t>
      </w:r>
    </w:p>
    <w:p w14:paraId="0E112EA0" w14:textId="77777777" w:rsidR="00BE76F9" w:rsidRDefault="00BE76F9">
      <w:pPr>
        <w:pStyle w:val="Normal1"/>
      </w:pPr>
    </w:p>
    <w:p w14:paraId="44367103" w14:textId="77777777" w:rsidR="00BE76F9" w:rsidRDefault="00331564">
      <w:pPr>
        <w:pStyle w:val="Normal1"/>
      </w:pPr>
      <w:r>
        <w:rPr>
          <w:noProof/>
        </w:rPr>
        <w:drawing>
          <wp:inline distT="114300" distB="114300" distL="114300" distR="114300" wp14:anchorId="20581F32" wp14:editId="6FB179E2">
            <wp:extent cx="5943600" cy="3263900"/>
            <wp:effectExtent l="0" t="0" r="0" b="0"/>
            <wp:docPr id="2" name="image06.png" descr="SBIR:STTRphases.png"/>
            <wp:cNvGraphicFramePr/>
            <a:graphic xmlns:a="http://schemas.openxmlformats.org/drawingml/2006/main">
              <a:graphicData uri="http://schemas.openxmlformats.org/drawingml/2006/picture">
                <pic:pic xmlns:pic="http://schemas.openxmlformats.org/drawingml/2006/picture">
                  <pic:nvPicPr>
                    <pic:cNvPr id="0" name="image06.png" descr="SBIR:STTRphases.png"/>
                    <pic:cNvPicPr preferRelativeResize="0"/>
                  </pic:nvPicPr>
                  <pic:blipFill>
                    <a:blip r:embed="rId40"/>
                    <a:srcRect/>
                    <a:stretch>
                      <a:fillRect/>
                    </a:stretch>
                  </pic:blipFill>
                  <pic:spPr>
                    <a:xfrm>
                      <a:off x="0" y="0"/>
                      <a:ext cx="5943600" cy="3263900"/>
                    </a:xfrm>
                    <a:prstGeom prst="rect">
                      <a:avLst/>
                    </a:prstGeom>
                    <a:ln/>
                  </pic:spPr>
                </pic:pic>
              </a:graphicData>
            </a:graphic>
          </wp:inline>
        </w:drawing>
      </w:r>
    </w:p>
    <w:p w14:paraId="779A6577" w14:textId="28FB3800" w:rsidR="00BE76F9" w:rsidRDefault="007F5E36">
      <w:pPr>
        <w:pStyle w:val="Heading2"/>
        <w:contextualSpacing w:val="0"/>
      </w:pPr>
      <w:bookmarkStart w:id="22" w:name="_53ts39pqk01x" w:colFirst="0" w:colLast="0"/>
      <w:bookmarkEnd w:id="22"/>
      <w:r>
        <w:rPr>
          <w:rFonts w:ascii="Times New Roman" w:eastAsia="Times New Roman" w:hAnsi="Times New Roman" w:cs="Times New Roman"/>
        </w:rPr>
        <w:t xml:space="preserve">3. </w:t>
      </w:r>
      <w:r w:rsidR="00331564">
        <w:rPr>
          <w:rFonts w:ascii="Times New Roman" w:eastAsia="Times New Roman" w:hAnsi="Times New Roman" w:cs="Times New Roman"/>
        </w:rPr>
        <w:t>Keeping Track: From Then to Now</w:t>
      </w:r>
    </w:p>
    <w:p w14:paraId="79337D37" w14:textId="77777777" w:rsidR="00BE76F9" w:rsidRDefault="00331564">
      <w:pPr>
        <w:pStyle w:val="Normal1"/>
      </w:pPr>
      <w:r>
        <w:rPr>
          <w:rFonts w:ascii="Times New Roman" w:eastAsia="Times New Roman" w:hAnsi="Times New Roman" w:cs="Times New Roman"/>
        </w:rPr>
        <w:t xml:space="preserve">We heard from citizens that tracking progress across all the Plans [2010, 2012, 2014 and now 2016] is difficult. To address this, we collected all the activities from in previous Plans and created a matrix view for easy reference. Please note that over the years, the titles and focus of some activities changed; though, many activities continue today with little change to the function and focus. A few were completed, closed </w:t>
      </w:r>
      <w:r>
        <w:rPr>
          <w:rFonts w:ascii="Times New Roman" w:eastAsia="Times New Roman" w:hAnsi="Times New Roman" w:cs="Times New Roman"/>
        </w:rPr>
        <w:lastRenderedPageBreak/>
        <w:t>out, or merged with similar activities. Most of these efforts are embedded in standard business processes now, flourished, and spun off new activities.</w:t>
      </w:r>
    </w:p>
    <w:p w14:paraId="475791E7" w14:textId="48A012E5" w:rsidR="00BE76F9" w:rsidRDefault="007F5E36">
      <w:pPr>
        <w:pStyle w:val="Heading3"/>
        <w:contextualSpacing w:val="0"/>
      </w:pPr>
      <w:bookmarkStart w:id="23" w:name="_smiw2aufqzlr" w:colFirst="0" w:colLast="0"/>
      <w:bookmarkEnd w:id="23"/>
      <w:r>
        <w:rPr>
          <w:rFonts w:ascii="Times New Roman" w:eastAsia="Times New Roman" w:hAnsi="Times New Roman" w:cs="Times New Roman"/>
        </w:rPr>
        <w:t xml:space="preserve">3.1 </w:t>
      </w:r>
      <w:r w:rsidR="00331564">
        <w:rPr>
          <w:rFonts w:ascii="Times New Roman" w:eastAsia="Times New Roman" w:hAnsi="Times New Roman" w:cs="Times New Roman"/>
        </w:rPr>
        <w:t>OMB Memo M-16-16</w:t>
      </w:r>
    </w:p>
    <w:p w14:paraId="05852C8E" w14:textId="77777777" w:rsidR="00BE76F9" w:rsidRDefault="00BE76F9">
      <w:pPr>
        <w:pStyle w:val="Normal1"/>
      </w:pPr>
    </w:p>
    <w:p w14:paraId="610AEAB2" w14:textId="77777777" w:rsidR="00BE76F9" w:rsidRDefault="00331564">
      <w:pPr>
        <w:pStyle w:val="Normal1"/>
      </w:pPr>
      <w:proofErr w:type="gramStart"/>
      <w:r>
        <w:rPr>
          <w:rFonts w:ascii="Times New Roman" w:eastAsia="Times New Roman" w:hAnsi="Times New Roman" w:cs="Times New Roman"/>
        </w:rPr>
        <w:t>OMB Memo M-16-16, dated July 14, 2016, provided guidance for agencies.</w:t>
      </w:r>
      <w:proofErr w:type="gramEnd"/>
      <w:r>
        <w:rPr>
          <w:rFonts w:ascii="Times New Roman" w:eastAsia="Times New Roman" w:hAnsi="Times New Roman" w:cs="Times New Roman"/>
        </w:rPr>
        <w:t xml:space="preserve"> The recommended sections are listed below with corresponding M-16-16 memo page numbers and section identifiers that you will see in the Matrix for historical and ongoing activities, and flagship initiatives. </w:t>
      </w:r>
    </w:p>
    <w:p w14:paraId="7ADAA7D2" w14:textId="77777777" w:rsidR="00BE76F9" w:rsidRDefault="00BE76F9">
      <w:pPr>
        <w:pStyle w:val="Normal1"/>
      </w:pPr>
    </w:p>
    <w:p w14:paraId="3165187A" w14:textId="77777777" w:rsidR="00BE76F9" w:rsidRDefault="00331564">
      <w:pPr>
        <w:pStyle w:val="Normal1"/>
        <w:ind w:left="720"/>
      </w:pPr>
      <w:r>
        <w:rPr>
          <w:rFonts w:ascii="Times New Roman" w:eastAsia="Times New Roman" w:hAnsi="Times New Roman" w:cs="Times New Roman"/>
        </w:rPr>
        <w:t>New and Expanded Initiatives (listed with memo page number and section identifier):</w:t>
      </w:r>
    </w:p>
    <w:p w14:paraId="0E68DD76" w14:textId="77777777" w:rsidR="00BE76F9" w:rsidRDefault="00331564">
      <w:pPr>
        <w:pStyle w:val="Normal1"/>
        <w:ind w:left="1440"/>
      </w:pPr>
      <w:r>
        <w:rPr>
          <w:rFonts w:ascii="Times New Roman" w:eastAsia="Times New Roman" w:hAnsi="Times New Roman" w:cs="Times New Roman"/>
          <w:i/>
        </w:rPr>
        <w:t>2(A) Open Data</w:t>
      </w:r>
    </w:p>
    <w:p w14:paraId="6804A2E0" w14:textId="77777777" w:rsidR="00BE76F9" w:rsidRDefault="00331564">
      <w:pPr>
        <w:pStyle w:val="Normal1"/>
        <w:ind w:left="1440"/>
      </w:pPr>
      <w:r>
        <w:rPr>
          <w:rFonts w:ascii="Times New Roman" w:eastAsia="Times New Roman" w:hAnsi="Times New Roman" w:cs="Times New Roman"/>
          <w:i/>
        </w:rPr>
        <w:t>3(B) Proactive Disclosures</w:t>
      </w:r>
    </w:p>
    <w:p w14:paraId="14E94F42" w14:textId="77777777" w:rsidR="00BE76F9" w:rsidRDefault="00331564">
      <w:pPr>
        <w:pStyle w:val="Normal1"/>
        <w:ind w:left="1440"/>
      </w:pPr>
      <w:r>
        <w:rPr>
          <w:rFonts w:ascii="Times New Roman" w:eastAsia="Times New Roman" w:hAnsi="Times New Roman" w:cs="Times New Roman"/>
          <w:i/>
        </w:rPr>
        <w:t>3(C) Privacy</w:t>
      </w:r>
    </w:p>
    <w:p w14:paraId="55924F52" w14:textId="77777777" w:rsidR="00BE76F9" w:rsidRDefault="00331564">
      <w:pPr>
        <w:pStyle w:val="Normal1"/>
        <w:ind w:left="1440"/>
      </w:pPr>
      <w:r>
        <w:rPr>
          <w:rFonts w:ascii="Times New Roman" w:eastAsia="Times New Roman" w:hAnsi="Times New Roman" w:cs="Times New Roman"/>
          <w:i/>
        </w:rPr>
        <w:t>3(D) Whistleblower Protection</w:t>
      </w:r>
    </w:p>
    <w:p w14:paraId="68F9ED67" w14:textId="21C1A109" w:rsidR="00BE76F9" w:rsidRPr="0002052B" w:rsidRDefault="00331564" w:rsidP="0002052B">
      <w:pPr>
        <w:pStyle w:val="Normal1"/>
        <w:ind w:left="1440"/>
        <w:rPr>
          <w:rFonts w:ascii="Times New Roman" w:eastAsia="Times New Roman" w:hAnsi="Times New Roman" w:cs="Times New Roman"/>
          <w:i/>
        </w:rPr>
      </w:pPr>
      <w:r>
        <w:rPr>
          <w:rFonts w:ascii="Times New Roman" w:eastAsia="Times New Roman" w:hAnsi="Times New Roman" w:cs="Times New Roman"/>
          <w:i/>
        </w:rPr>
        <w:t>3(</w:t>
      </w:r>
      <w:r w:rsidR="0002052B">
        <w:rPr>
          <w:rFonts w:ascii="Times New Roman" w:eastAsia="Times New Roman" w:hAnsi="Times New Roman" w:cs="Times New Roman"/>
          <w:i/>
        </w:rPr>
        <w:t>E</w:t>
      </w:r>
      <w:r>
        <w:rPr>
          <w:rFonts w:ascii="Times New Roman" w:eastAsia="Times New Roman" w:hAnsi="Times New Roman" w:cs="Times New Roman"/>
          <w:i/>
        </w:rPr>
        <w:t>) Websites</w:t>
      </w:r>
    </w:p>
    <w:p w14:paraId="571588D8" w14:textId="77777777" w:rsidR="00BE76F9" w:rsidRDefault="00331564">
      <w:pPr>
        <w:pStyle w:val="Normal1"/>
        <w:ind w:left="1440"/>
      </w:pPr>
      <w:r>
        <w:rPr>
          <w:rFonts w:ascii="Times New Roman" w:eastAsia="Times New Roman" w:hAnsi="Times New Roman" w:cs="Times New Roman"/>
          <w:i/>
        </w:rPr>
        <w:t>4(F) Open Innovation Methods</w:t>
      </w:r>
    </w:p>
    <w:p w14:paraId="702FAD0B" w14:textId="77777777" w:rsidR="00BE76F9" w:rsidRDefault="00331564">
      <w:pPr>
        <w:pStyle w:val="Normal1"/>
        <w:ind w:left="1440"/>
      </w:pPr>
      <w:r>
        <w:rPr>
          <w:rFonts w:ascii="Times New Roman" w:eastAsia="Times New Roman" w:hAnsi="Times New Roman" w:cs="Times New Roman"/>
          <w:i/>
        </w:rPr>
        <w:t>4(G) Access to Scientific Data and Publications</w:t>
      </w:r>
    </w:p>
    <w:p w14:paraId="700E7262" w14:textId="77777777" w:rsidR="00BE76F9" w:rsidRDefault="00331564">
      <w:pPr>
        <w:pStyle w:val="Normal1"/>
        <w:ind w:left="1440"/>
      </w:pPr>
      <w:r>
        <w:rPr>
          <w:rFonts w:ascii="Times New Roman" w:eastAsia="Times New Roman" w:hAnsi="Times New Roman" w:cs="Times New Roman"/>
          <w:i/>
        </w:rPr>
        <w:t>4(H) Open Source Software</w:t>
      </w:r>
    </w:p>
    <w:p w14:paraId="75470F50" w14:textId="77777777" w:rsidR="00BE76F9" w:rsidRDefault="00331564">
      <w:pPr>
        <w:pStyle w:val="Normal1"/>
        <w:ind w:left="1440"/>
      </w:pPr>
      <w:proofErr w:type="gramStart"/>
      <w:r>
        <w:rPr>
          <w:rFonts w:ascii="Times New Roman" w:eastAsia="Times New Roman" w:hAnsi="Times New Roman" w:cs="Times New Roman"/>
          <w:i/>
        </w:rPr>
        <w:t>4(I) Spending Information</w:t>
      </w:r>
      <w:proofErr w:type="gramEnd"/>
    </w:p>
    <w:p w14:paraId="422357B0" w14:textId="77777777" w:rsidR="00BE76F9" w:rsidRDefault="00331564">
      <w:pPr>
        <w:pStyle w:val="Normal1"/>
        <w:ind w:left="720"/>
      </w:pPr>
      <w:r>
        <w:rPr>
          <w:rFonts w:ascii="Times New Roman" w:eastAsia="Times New Roman" w:hAnsi="Times New Roman" w:cs="Times New Roman"/>
        </w:rPr>
        <w:t>Ongoing Initiatives</w:t>
      </w:r>
    </w:p>
    <w:p w14:paraId="60E7DCDE" w14:textId="77777777" w:rsidR="00BE76F9" w:rsidRDefault="00331564">
      <w:pPr>
        <w:pStyle w:val="Normal1"/>
        <w:ind w:left="1440"/>
      </w:pPr>
      <w:r>
        <w:rPr>
          <w:rFonts w:ascii="Times New Roman" w:eastAsia="Times New Roman" w:hAnsi="Times New Roman" w:cs="Times New Roman"/>
          <w:i/>
        </w:rPr>
        <w:t>5(A) Transparency Initiatives</w:t>
      </w:r>
    </w:p>
    <w:p w14:paraId="3A111A00" w14:textId="77777777" w:rsidR="00BE76F9" w:rsidRDefault="00331564">
      <w:pPr>
        <w:pStyle w:val="Normal1"/>
        <w:ind w:left="1440"/>
      </w:pPr>
      <w:r>
        <w:rPr>
          <w:rFonts w:ascii="Times New Roman" w:eastAsia="Times New Roman" w:hAnsi="Times New Roman" w:cs="Times New Roman"/>
          <w:i/>
        </w:rPr>
        <w:t>5(B) Public Notice</w:t>
      </w:r>
    </w:p>
    <w:p w14:paraId="3D1F3450" w14:textId="77777777" w:rsidR="00BE76F9" w:rsidRDefault="00331564">
      <w:pPr>
        <w:pStyle w:val="Normal1"/>
        <w:ind w:left="1440"/>
      </w:pPr>
      <w:r>
        <w:rPr>
          <w:rFonts w:ascii="Times New Roman" w:eastAsia="Times New Roman" w:hAnsi="Times New Roman" w:cs="Times New Roman"/>
          <w:i/>
        </w:rPr>
        <w:t>5(C) Records Management</w:t>
      </w:r>
    </w:p>
    <w:p w14:paraId="7126B162" w14:textId="77777777" w:rsidR="00BE76F9" w:rsidRDefault="00331564">
      <w:pPr>
        <w:pStyle w:val="Normal1"/>
        <w:ind w:left="1440"/>
      </w:pPr>
      <w:r>
        <w:rPr>
          <w:rFonts w:ascii="Times New Roman" w:eastAsia="Times New Roman" w:hAnsi="Times New Roman" w:cs="Times New Roman"/>
          <w:i/>
        </w:rPr>
        <w:t>5(D) Freedom of Information Act (FOIA)</w:t>
      </w:r>
    </w:p>
    <w:p w14:paraId="746FF203" w14:textId="77777777" w:rsidR="00BE76F9" w:rsidRDefault="00331564">
      <w:pPr>
        <w:pStyle w:val="Normal1"/>
        <w:ind w:left="1440"/>
      </w:pPr>
      <w:r>
        <w:rPr>
          <w:rFonts w:ascii="Times New Roman" w:eastAsia="Times New Roman" w:hAnsi="Times New Roman" w:cs="Times New Roman"/>
          <w:i/>
        </w:rPr>
        <w:t>5(E) Congressional Requests</w:t>
      </w:r>
    </w:p>
    <w:p w14:paraId="05A44F36" w14:textId="77777777" w:rsidR="00BE76F9" w:rsidRDefault="00331564">
      <w:pPr>
        <w:pStyle w:val="Normal1"/>
        <w:ind w:left="1440"/>
      </w:pPr>
      <w:r>
        <w:rPr>
          <w:rFonts w:ascii="Times New Roman" w:eastAsia="Times New Roman" w:hAnsi="Times New Roman" w:cs="Times New Roman"/>
          <w:i/>
        </w:rPr>
        <w:t>5(F) Declassification</w:t>
      </w:r>
    </w:p>
    <w:p w14:paraId="0B7F704F" w14:textId="77777777" w:rsidR="00BE76F9" w:rsidRDefault="00331564">
      <w:pPr>
        <w:pStyle w:val="Normal1"/>
        <w:ind w:left="1440"/>
      </w:pPr>
      <w:r>
        <w:rPr>
          <w:rFonts w:ascii="Times New Roman" w:eastAsia="Times New Roman" w:hAnsi="Times New Roman" w:cs="Times New Roman"/>
          <w:i/>
        </w:rPr>
        <w:t>5(G) Public Participation</w:t>
      </w:r>
    </w:p>
    <w:p w14:paraId="33044830" w14:textId="77777777" w:rsidR="00BE76F9" w:rsidRDefault="00331564">
      <w:pPr>
        <w:pStyle w:val="Normal1"/>
        <w:ind w:left="1440"/>
      </w:pPr>
      <w:r>
        <w:rPr>
          <w:rFonts w:ascii="Times New Roman" w:eastAsia="Times New Roman" w:hAnsi="Times New Roman" w:cs="Times New Roman"/>
          <w:i/>
        </w:rPr>
        <w:t>5(H) Collaboration</w:t>
      </w:r>
    </w:p>
    <w:p w14:paraId="465229D6" w14:textId="77777777" w:rsidR="00BE76F9" w:rsidRDefault="00331564">
      <w:pPr>
        <w:pStyle w:val="Normal1"/>
        <w:ind w:left="1440"/>
      </w:pPr>
      <w:r>
        <w:rPr>
          <w:rFonts w:ascii="Times New Roman" w:eastAsia="Times New Roman" w:hAnsi="Times New Roman" w:cs="Times New Roman"/>
          <w:i/>
        </w:rPr>
        <w:t>6(I) Flagship Initiatives</w:t>
      </w:r>
    </w:p>
    <w:p w14:paraId="591BCCC2" w14:textId="1B3794D7" w:rsidR="00BE76F9" w:rsidRDefault="007F5E36">
      <w:pPr>
        <w:pStyle w:val="Heading3"/>
        <w:contextualSpacing w:val="0"/>
      </w:pPr>
      <w:bookmarkStart w:id="24" w:name="_8dh96v2k0dj4" w:colFirst="0" w:colLast="0"/>
      <w:bookmarkEnd w:id="24"/>
      <w:r>
        <w:rPr>
          <w:rFonts w:ascii="Times New Roman" w:eastAsia="Times New Roman" w:hAnsi="Times New Roman" w:cs="Times New Roman"/>
        </w:rPr>
        <w:t xml:space="preserve">3.2 </w:t>
      </w:r>
      <w:r w:rsidR="00331564">
        <w:rPr>
          <w:rFonts w:ascii="Times New Roman" w:eastAsia="Times New Roman" w:hAnsi="Times New Roman" w:cs="Times New Roman"/>
        </w:rPr>
        <w:t>Historical and Ongoing Activities</w:t>
      </w:r>
    </w:p>
    <w:p w14:paraId="1A8B1C66" w14:textId="03B150E4" w:rsidR="00BE76F9" w:rsidRDefault="00331564">
      <w:pPr>
        <w:pStyle w:val="Normal1"/>
      </w:pPr>
      <w:r>
        <w:rPr>
          <w:rFonts w:ascii="Times New Roman" w:eastAsia="Times New Roman" w:hAnsi="Times New Roman" w:cs="Times New Roman"/>
        </w:rPr>
        <w:t xml:space="preserve">For easy reference, each activity in the matrix below designates the Plan version -- 2010, 2012, 2014, and the current 2016 Plan; as well as the page number on which each activity is mentioned. We’ve applied the M-16-16 Memo designations in bold [i.e. </w:t>
      </w:r>
      <w:r>
        <w:rPr>
          <w:rFonts w:ascii="Times New Roman" w:eastAsia="Times New Roman" w:hAnsi="Times New Roman" w:cs="Times New Roman"/>
          <w:b/>
        </w:rPr>
        <w:t>2(A)</w:t>
      </w:r>
      <w:r>
        <w:rPr>
          <w:rFonts w:ascii="Times New Roman" w:eastAsia="Times New Roman" w:hAnsi="Times New Roman" w:cs="Times New Roman"/>
        </w:rPr>
        <w:t xml:space="preserve"> for Memo page 2 section A] in the second column of matrix next to the notation of the 2016 Plan in the first column.</w:t>
      </w:r>
    </w:p>
    <w:p w14:paraId="65CD3A70" w14:textId="77777777" w:rsidR="00BE76F9" w:rsidRDefault="00BE76F9">
      <w:pPr>
        <w:pStyle w:val="Normal1"/>
      </w:pPr>
    </w:p>
    <w:p w14:paraId="557FED56" w14:textId="77777777" w:rsidR="00CD3EFA" w:rsidRDefault="00CD3EFA">
      <w:pPr>
        <w:pStyle w:val="Normal1"/>
      </w:pPr>
    </w:p>
    <w:p w14:paraId="27C0E704" w14:textId="77777777" w:rsidR="00CD3EFA" w:rsidRDefault="00CD3EFA">
      <w:pPr>
        <w:pStyle w:val="Normal1"/>
      </w:pPr>
    </w:p>
    <w:p w14:paraId="2E6B5813" w14:textId="77777777" w:rsidR="00CD3EFA" w:rsidRDefault="00CD3EFA">
      <w:pPr>
        <w:pStyle w:val="Normal1"/>
      </w:pPr>
    </w:p>
    <w:p w14:paraId="671E9FA6" w14:textId="77777777" w:rsidR="00CD3EFA" w:rsidRDefault="00CD3EFA">
      <w:pPr>
        <w:pStyle w:val="Normal1"/>
      </w:pPr>
    </w:p>
    <w:p w14:paraId="1CDF9FD7" w14:textId="77777777" w:rsidR="00CD3EFA" w:rsidRDefault="00CD3EFA">
      <w:pPr>
        <w:pStyle w:val="Normal1"/>
      </w:pPr>
    </w:p>
    <w:p w14:paraId="0D47BC2C" w14:textId="77777777" w:rsidR="00BE76F9" w:rsidRDefault="00BE76F9">
      <w:pPr>
        <w:pStyle w:val="Normal1"/>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
        <w:gridCol w:w="675"/>
        <w:gridCol w:w="1815"/>
        <w:gridCol w:w="3390"/>
        <w:gridCol w:w="975"/>
        <w:gridCol w:w="1035"/>
        <w:gridCol w:w="810"/>
      </w:tblGrid>
      <w:tr w:rsidR="00BE76F9" w14:paraId="03364761" w14:textId="77777777">
        <w:tc>
          <w:tcPr>
            <w:tcW w:w="660" w:type="dxa"/>
            <w:shd w:val="clear" w:color="auto" w:fill="D9D9D9"/>
            <w:tcMar>
              <w:top w:w="100" w:type="dxa"/>
              <w:left w:w="100" w:type="dxa"/>
              <w:bottom w:w="100" w:type="dxa"/>
              <w:right w:w="100" w:type="dxa"/>
            </w:tcMar>
          </w:tcPr>
          <w:p w14:paraId="140AA387" w14:textId="77777777" w:rsidR="00BE76F9" w:rsidRDefault="00331564">
            <w:pPr>
              <w:pStyle w:val="Normal1"/>
              <w:widowControl w:val="0"/>
              <w:spacing w:line="240" w:lineRule="auto"/>
            </w:pPr>
            <w:r>
              <w:rPr>
                <w:rFonts w:ascii="Times New Roman" w:eastAsia="Times New Roman" w:hAnsi="Times New Roman" w:cs="Times New Roman"/>
                <w:sz w:val="20"/>
                <w:szCs w:val="20"/>
              </w:rPr>
              <w:lastRenderedPageBreak/>
              <w:t>Plan</w:t>
            </w:r>
          </w:p>
        </w:tc>
        <w:tc>
          <w:tcPr>
            <w:tcW w:w="675" w:type="dxa"/>
            <w:shd w:val="clear" w:color="auto" w:fill="D9D9D9"/>
            <w:tcMar>
              <w:top w:w="100" w:type="dxa"/>
              <w:left w:w="100" w:type="dxa"/>
              <w:bottom w:w="100" w:type="dxa"/>
              <w:right w:w="100" w:type="dxa"/>
            </w:tcMar>
          </w:tcPr>
          <w:p w14:paraId="773026B7" w14:textId="77777777" w:rsidR="00BE76F9" w:rsidRDefault="00331564">
            <w:pPr>
              <w:pStyle w:val="Normal1"/>
              <w:widowControl w:val="0"/>
              <w:spacing w:line="240" w:lineRule="auto"/>
            </w:pPr>
            <w:r>
              <w:rPr>
                <w:rFonts w:ascii="Times New Roman" w:eastAsia="Times New Roman" w:hAnsi="Times New Roman" w:cs="Times New Roman"/>
                <w:sz w:val="20"/>
                <w:szCs w:val="20"/>
              </w:rPr>
              <w:t xml:space="preserve">Page </w:t>
            </w:r>
          </w:p>
        </w:tc>
        <w:tc>
          <w:tcPr>
            <w:tcW w:w="1815" w:type="dxa"/>
            <w:shd w:val="clear" w:color="auto" w:fill="D9D9D9"/>
            <w:tcMar>
              <w:top w:w="100" w:type="dxa"/>
              <w:left w:w="100" w:type="dxa"/>
              <w:bottom w:w="100" w:type="dxa"/>
              <w:right w:w="100" w:type="dxa"/>
            </w:tcMar>
          </w:tcPr>
          <w:p w14:paraId="0D4A2EEC" w14:textId="77777777" w:rsidR="00BE76F9" w:rsidRDefault="00331564">
            <w:pPr>
              <w:pStyle w:val="Normal1"/>
              <w:widowControl w:val="0"/>
              <w:spacing w:line="240" w:lineRule="auto"/>
            </w:pPr>
            <w:r>
              <w:rPr>
                <w:rFonts w:ascii="Times New Roman" w:eastAsia="Times New Roman" w:hAnsi="Times New Roman" w:cs="Times New Roman"/>
                <w:sz w:val="20"/>
                <w:szCs w:val="20"/>
              </w:rPr>
              <w:t>Activity</w:t>
            </w:r>
          </w:p>
        </w:tc>
        <w:tc>
          <w:tcPr>
            <w:tcW w:w="3390" w:type="dxa"/>
            <w:shd w:val="clear" w:color="auto" w:fill="D9D9D9"/>
            <w:tcMar>
              <w:top w:w="100" w:type="dxa"/>
              <w:left w:w="100" w:type="dxa"/>
              <w:bottom w:w="100" w:type="dxa"/>
              <w:right w:w="100" w:type="dxa"/>
            </w:tcMar>
          </w:tcPr>
          <w:p w14:paraId="71F6D1B3" w14:textId="77777777" w:rsidR="00BE76F9" w:rsidRDefault="00331564">
            <w:pPr>
              <w:pStyle w:val="Normal1"/>
              <w:widowControl w:val="0"/>
              <w:spacing w:line="240" w:lineRule="auto"/>
            </w:pPr>
            <w:r>
              <w:rPr>
                <w:rFonts w:ascii="Times New Roman" w:eastAsia="Times New Roman" w:hAnsi="Times New Roman" w:cs="Times New Roman"/>
                <w:sz w:val="20"/>
                <w:szCs w:val="20"/>
              </w:rPr>
              <w:t>Description</w:t>
            </w:r>
          </w:p>
        </w:tc>
        <w:tc>
          <w:tcPr>
            <w:tcW w:w="975" w:type="dxa"/>
            <w:shd w:val="clear" w:color="auto" w:fill="D9D9D9"/>
            <w:tcMar>
              <w:top w:w="100" w:type="dxa"/>
              <w:left w:w="100" w:type="dxa"/>
              <w:bottom w:w="100" w:type="dxa"/>
              <w:right w:w="100" w:type="dxa"/>
            </w:tcMar>
          </w:tcPr>
          <w:p w14:paraId="24D7A22F" w14:textId="77777777" w:rsidR="00BE76F9" w:rsidRDefault="00331564">
            <w:pPr>
              <w:pStyle w:val="Normal1"/>
              <w:widowControl w:val="0"/>
              <w:spacing w:line="240" w:lineRule="auto"/>
            </w:pPr>
            <w:r>
              <w:rPr>
                <w:rFonts w:ascii="Times New Roman" w:eastAsia="Times New Roman" w:hAnsi="Times New Roman" w:cs="Times New Roman"/>
                <w:sz w:val="18"/>
                <w:szCs w:val="18"/>
              </w:rPr>
              <w:t>Ongoing</w:t>
            </w:r>
          </w:p>
        </w:tc>
        <w:tc>
          <w:tcPr>
            <w:tcW w:w="1035" w:type="dxa"/>
            <w:shd w:val="clear" w:color="auto" w:fill="D9D9D9"/>
            <w:tcMar>
              <w:top w:w="100" w:type="dxa"/>
              <w:left w:w="100" w:type="dxa"/>
              <w:bottom w:w="100" w:type="dxa"/>
              <w:right w:w="100" w:type="dxa"/>
            </w:tcMar>
          </w:tcPr>
          <w:p w14:paraId="7F75BD1D" w14:textId="77777777" w:rsidR="00BE76F9" w:rsidRDefault="00331564">
            <w:pPr>
              <w:pStyle w:val="Normal1"/>
              <w:widowControl w:val="0"/>
              <w:spacing w:line="240" w:lineRule="auto"/>
            </w:pPr>
            <w:r>
              <w:rPr>
                <w:rFonts w:ascii="Times New Roman" w:eastAsia="Times New Roman" w:hAnsi="Times New Roman" w:cs="Times New Roman"/>
                <w:sz w:val="18"/>
                <w:szCs w:val="18"/>
              </w:rPr>
              <w:t>Complete</w:t>
            </w:r>
          </w:p>
        </w:tc>
        <w:tc>
          <w:tcPr>
            <w:tcW w:w="810" w:type="dxa"/>
            <w:shd w:val="clear" w:color="auto" w:fill="D9D9D9"/>
            <w:tcMar>
              <w:top w:w="100" w:type="dxa"/>
              <w:left w:w="100" w:type="dxa"/>
              <w:bottom w:w="100" w:type="dxa"/>
              <w:right w:w="100" w:type="dxa"/>
            </w:tcMar>
          </w:tcPr>
          <w:p w14:paraId="62E4EBC8" w14:textId="77777777" w:rsidR="00BE76F9" w:rsidRDefault="00331564">
            <w:pPr>
              <w:pStyle w:val="Normal1"/>
              <w:widowControl w:val="0"/>
              <w:spacing w:line="240" w:lineRule="auto"/>
            </w:pPr>
            <w:r>
              <w:rPr>
                <w:rFonts w:ascii="Times New Roman" w:eastAsia="Times New Roman" w:hAnsi="Times New Roman" w:cs="Times New Roman"/>
                <w:sz w:val="18"/>
                <w:szCs w:val="18"/>
              </w:rPr>
              <w:t>Closed</w:t>
            </w:r>
          </w:p>
        </w:tc>
      </w:tr>
      <w:tr w:rsidR="00BE76F9" w14:paraId="7800793A" w14:textId="77777777">
        <w:trPr>
          <w:trHeight w:val="500"/>
        </w:trPr>
        <w:tc>
          <w:tcPr>
            <w:tcW w:w="660" w:type="dxa"/>
            <w:tcMar>
              <w:top w:w="100" w:type="dxa"/>
              <w:left w:w="100" w:type="dxa"/>
              <w:bottom w:w="100" w:type="dxa"/>
              <w:right w:w="100" w:type="dxa"/>
            </w:tcMar>
          </w:tcPr>
          <w:p w14:paraId="545D010B" w14:textId="77777777" w:rsidR="00BE76F9" w:rsidRDefault="00331564">
            <w:pPr>
              <w:pStyle w:val="Normal1"/>
            </w:pPr>
            <w:r>
              <w:rPr>
                <w:rFonts w:ascii="Times New Roman" w:eastAsia="Times New Roman" w:hAnsi="Times New Roman" w:cs="Times New Roman"/>
                <w:sz w:val="20"/>
                <w:szCs w:val="20"/>
              </w:rPr>
              <w:t>2010</w:t>
            </w:r>
          </w:p>
        </w:tc>
        <w:tc>
          <w:tcPr>
            <w:tcW w:w="675" w:type="dxa"/>
            <w:tcMar>
              <w:top w:w="100" w:type="dxa"/>
              <w:left w:w="100" w:type="dxa"/>
              <w:bottom w:w="100" w:type="dxa"/>
              <w:right w:w="100" w:type="dxa"/>
            </w:tcMar>
          </w:tcPr>
          <w:p w14:paraId="0EFDF4AB" w14:textId="77777777" w:rsidR="00BE76F9" w:rsidRDefault="00331564">
            <w:pPr>
              <w:pStyle w:val="Normal1"/>
            </w:pPr>
            <w:r>
              <w:rPr>
                <w:rFonts w:ascii="Times New Roman" w:eastAsia="Times New Roman" w:hAnsi="Times New Roman" w:cs="Times New Roman"/>
                <w:sz w:val="20"/>
                <w:szCs w:val="20"/>
              </w:rPr>
              <w:t>26</w:t>
            </w:r>
          </w:p>
        </w:tc>
        <w:tc>
          <w:tcPr>
            <w:tcW w:w="1815" w:type="dxa"/>
            <w:vMerge w:val="restart"/>
            <w:tcMar>
              <w:top w:w="100" w:type="dxa"/>
              <w:left w:w="100" w:type="dxa"/>
              <w:bottom w:w="100" w:type="dxa"/>
              <w:right w:w="100" w:type="dxa"/>
            </w:tcMar>
          </w:tcPr>
          <w:p w14:paraId="3F9FFD4B" w14:textId="77777777" w:rsidR="00BE76F9" w:rsidRDefault="00331564">
            <w:pPr>
              <w:pStyle w:val="Heading5"/>
              <w:contextualSpacing w:val="0"/>
            </w:pPr>
            <w:bookmarkStart w:id="25" w:name="_tq32jf9dyief" w:colFirst="0" w:colLast="0"/>
            <w:bookmarkEnd w:id="25"/>
            <w:r>
              <w:t>Freedom of Information Act</w:t>
            </w:r>
          </w:p>
          <w:p w14:paraId="77C4F06C" w14:textId="77777777" w:rsidR="00BE76F9" w:rsidRDefault="00331564">
            <w:pPr>
              <w:pStyle w:val="Normal1"/>
            </w:pPr>
            <w:r>
              <w:rPr>
                <w:rFonts w:ascii="Times New Roman" w:eastAsia="Times New Roman" w:hAnsi="Times New Roman" w:cs="Times New Roman"/>
                <w:b/>
                <w:sz w:val="20"/>
                <w:szCs w:val="20"/>
              </w:rPr>
              <w:t>(FOIA)</w:t>
            </w:r>
          </w:p>
          <w:p w14:paraId="594858B1" w14:textId="2E5CF33A" w:rsidR="00BE76F9" w:rsidRPr="00C3752F" w:rsidRDefault="00331564" w:rsidP="00C3752F">
            <w:pPr>
              <w:pStyle w:val="Normal1"/>
            </w:pPr>
            <w:r w:rsidRPr="00C3752F">
              <w:rPr>
                <w:rFonts w:ascii="Times New Roman" w:eastAsia="Times New Roman" w:hAnsi="Times New Roman" w:cs="Times New Roman"/>
                <w:sz w:val="20"/>
                <w:szCs w:val="20"/>
              </w:rPr>
              <w:t>[</w:t>
            </w:r>
            <w:r w:rsidR="00C3752F" w:rsidRPr="00C3752F">
              <w:rPr>
                <w:rFonts w:ascii="Times New Roman" w:eastAsia="Times New Roman" w:hAnsi="Times New Roman" w:cs="Times New Roman"/>
                <w:sz w:val="20"/>
                <w:szCs w:val="20"/>
              </w:rPr>
              <w:t>Note: Also referenced in</w:t>
            </w:r>
            <w:r w:rsidRPr="00C3752F">
              <w:rPr>
                <w:rFonts w:ascii="Times New Roman" w:eastAsia="Times New Roman" w:hAnsi="Times New Roman" w:cs="Times New Roman"/>
                <w:sz w:val="20"/>
                <w:szCs w:val="20"/>
              </w:rPr>
              <w:t xml:space="preserve"> Proactive Disclosures]</w:t>
            </w:r>
          </w:p>
        </w:tc>
        <w:tc>
          <w:tcPr>
            <w:tcW w:w="3390" w:type="dxa"/>
            <w:vMerge w:val="restart"/>
            <w:tcMar>
              <w:top w:w="100" w:type="dxa"/>
              <w:left w:w="100" w:type="dxa"/>
              <w:bottom w:w="100" w:type="dxa"/>
              <w:right w:w="100" w:type="dxa"/>
            </w:tcMar>
          </w:tcPr>
          <w:p w14:paraId="477F6913" w14:textId="77777777" w:rsidR="00BE76F9" w:rsidRDefault="00331564">
            <w:pPr>
              <w:pStyle w:val="Normal1"/>
              <w:widowControl w:val="0"/>
              <w:spacing w:line="240" w:lineRule="auto"/>
            </w:pPr>
            <w:r>
              <w:rPr>
                <w:rFonts w:ascii="Times New Roman" w:eastAsia="Times New Roman" w:hAnsi="Times New Roman" w:cs="Times New Roman"/>
                <w:color w:val="29363F"/>
                <w:sz w:val="20"/>
                <w:szCs w:val="20"/>
                <w:highlight w:val="white"/>
              </w:rPr>
              <w:t xml:space="preserve">NASA’s </w:t>
            </w:r>
            <w:hyperlink r:id="rId41">
              <w:r>
                <w:rPr>
                  <w:rFonts w:ascii="Times New Roman" w:eastAsia="Times New Roman" w:hAnsi="Times New Roman" w:cs="Times New Roman"/>
                  <w:color w:val="1155CC"/>
                  <w:sz w:val="20"/>
                  <w:szCs w:val="20"/>
                  <w:highlight w:val="white"/>
                  <w:u w:val="single"/>
                </w:rPr>
                <w:t>FOIA program</w:t>
              </w:r>
            </w:hyperlink>
            <w:r>
              <w:rPr>
                <w:rFonts w:ascii="Times New Roman" w:eastAsia="Times New Roman" w:hAnsi="Times New Roman" w:cs="Times New Roman"/>
                <w:color w:val="29363F"/>
                <w:sz w:val="20"/>
                <w:szCs w:val="20"/>
                <w:highlight w:val="white"/>
              </w:rPr>
              <w:t xml:space="preserve"> provides access to agency documents through a citizen-centered service. NASA is committed to providing the public with excellent customer service as well as access to </w:t>
            </w:r>
            <w:proofErr w:type="spellStart"/>
            <w:r>
              <w:rPr>
                <w:rFonts w:ascii="Times New Roman" w:eastAsia="Times New Roman" w:hAnsi="Times New Roman" w:cs="Times New Roman"/>
                <w:color w:val="29363F"/>
                <w:sz w:val="20"/>
                <w:szCs w:val="20"/>
                <w:highlight w:val="white"/>
              </w:rPr>
              <w:t>disclosable</w:t>
            </w:r>
            <w:proofErr w:type="spellEnd"/>
            <w:r>
              <w:rPr>
                <w:rFonts w:ascii="Times New Roman" w:eastAsia="Times New Roman" w:hAnsi="Times New Roman" w:cs="Times New Roman"/>
                <w:color w:val="29363F"/>
                <w:sz w:val="20"/>
                <w:szCs w:val="20"/>
                <w:highlight w:val="white"/>
              </w:rPr>
              <w:t xml:space="preserve"> agency documents in accordance with all appropriate laws and regulations. Each Plan listed improvements, consolidations, and revised processes. Each of these commitments was met, and the effort to provide excellence continues.</w:t>
            </w:r>
          </w:p>
          <w:p w14:paraId="7DEED185" w14:textId="77777777" w:rsidR="00BE76F9" w:rsidRDefault="00CA4226">
            <w:pPr>
              <w:pStyle w:val="Normal1"/>
              <w:widowControl w:val="0"/>
              <w:spacing w:line="240" w:lineRule="auto"/>
            </w:pPr>
            <w:hyperlink r:id="rId42">
              <w:r w:rsidR="00331564">
                <w:rPr>
                  <w:rFonts w:ascii="Times New Roman" w:eastAsia="Times New Roman" w:hAnsi="Times New Roman" w:cs="Times New Roman"/>
                  <w:color w:val="1155CC"/>
                  <w:sz w:val="20"/>
                  <w:szCs w:val="20"/>
                  <w:highlight w:val="white"/>
                  <w:u w:val="single"/>
                </w:rPr>
                <w:t>http://socialforms.nasa.gov/foia</w:t>
              </w:r>
            </w:hyperlink>
          </w:p>
        </w:tc>
        <w:tc>
          <w:tcPr>
            <w:tcW w:w="975" w:type="dxa"/>
            <w:tcMar>
              <w:top w:w="100" w:type="dxa"/>
              <w:left w:w="100" w:type="dxa"/>
              <w:bottom w:w="100" w:type="dxa"/>
              <w:right w:w="100" w:type="dxa"/>
            </w:tcMar>
          </w:tcPr>
          <w:p w14:paraId="4DE8D06E" w14:textId="77777777" w:rsidR="00BE76F9" w:rsidRDefault="00BE76F9">
            <w:pPr>
              <w:pStyle w:val="Normal1"/>
              <w:widowControl w:val="0"/>
              <w:spacing w:line="240" w:lineRule="auto"/>
            </w:pPr>
          </w:p>
        </w:tc>
        <w:tc>
          <w:tcPr>
            <w:tcW w:w="1035" w:type="dxa"/>
            <w:tcMar>
              <w:top w:w="100" w:type="dxa"/>
              <w:left w:w="100" w:type="dxa"/>
              <w:bottom w:w="100" w:type="dxa"/>
              <w:right w:w="100" w:type="dxa"/>
            </w:tcMar>
          </w:tcPr>
          <w:p w14:paraId="7790E233" w14:textId="77777777" w:rsidR="00BE76F9" w:rsidRDefault="00331564">
            <w:pPr>
              <w:pStyle w:val="Normal1"/>
              <w:widowControl w:val="0"/>
              <w:spacing w:line="240" w:lineRule="auto"/>
            </w:pPr>
            <w:proofErr w:type="gramStart"/>
            <w:r>
              <w:rPr>
                <w:rFonts w:ascii="Times New Roman" w:eastAsia="Times New Roman" w:hAnsi="Times New Roman" w:cs="Times New Roman"/>
              </w:rPr>
              <w:t>x</w:t>
            </w:r>
            <w:proofErr w:type="gramEnd"/>
          </w:p>
        </w:tc>
        <w:tc>
          <w:tcPr>
            <w:tcW w:w="810" w:type="dxa"/>
            <w:tcMar>
              <w:top w:w="100" w:type="dxa"/>
              <w:left w:w="100" w:type="dxa"/>
              <w:bottom w:w="100" w:type="dxa"/>
              <w:right w:w="100" w:type="dxa"/>
            </w:tcMar>
          </w:tcPr>
          <w:p w14:paraId="0C42C15B" w14:textId="77777777" w:rsidR="00BE76F9" w:rsidRDefault="00BE76F9">
            <w:pPr>
              <w:pStyle w:val="Normal1"/>
              <w:widowControl w:val="0"/>
              <w:spacing w:line="240" w:lineRule="auto"/>
            </w:pPr>
          </w:p>
        </w:tc>
      </w:tr>
      <w:tr w:rsidR="00BE76F9" w14:paraId="756FD5A6" w14:textId="77777777">
        <w:trPr>
          <w:trHeight w:val="420"/>
        </w:trPr>
        <w:tc>
          <w:tcPr>
            <w:tcW w:w="660" w:type="dxa"/>
            <w:tcMar>
              <w:top w:w="100" w:type="dxa"/>
              <w:left w:w="100" w:type="dxa"/>
              <w:bottom w:w="100" w:type="dxa"/>
              <w:right w:w="100" w:type="dxa"/>
            </w:tcMar>
          </w:tcPr>
          <w:p w14:paraId="4537969D" w14:textId="77777777" w:rsidR="00BE76F9" w:rsidRDefault="00331564">
            <w:pPr>
              <w:pStyle w:val="Normal1"/>
            </w:pPr>
            <w:r>
              <w:rPr>
                <w:rFonts w:ascii="Times New Roman" w:eastAsia="Times New Roman" w:hAnsi="Times New Roman" w:cs="Times New Roman"/>
                <w:sz w:val="20"/>
                <w:szCs w:val="20"/>
              </w:rPr>
              <w:t>2012</w:t>
            </w:r>
          </w:p>
        </w:tc>
        <w:tc>
          <w:tcPr>
            <w:tcW w:w="675" w:type="dxa"/>
            <w:tcMar>
              <w:top w:w="100" w:type="dxa"/>
              <w:left w:w="100" w:type="dxa"/>
              <w:bottom w:w="100" w:type="dxa"/>
              <w:right w:w="100" w:type="dxa"/>
            </w:tcMar>
          </w:tcPr>
          <w:p w14:paraId="0099D849" w14:textId="77777777" w:rsidR="00BE76F9" w:rsidRDefault="00331564">
            <w:pPr>
              <w:pStyle w:val="Normal1"/>
            </w:pPr>
            <w:r>
              <w:rPr>
                <w:rFonts w:ascii="Times New Roman" w:eastAsia="Times New Roman" w:hAnsi="Times New Roman" w:cs="Times New Roman"/>
                <w:sz w:val="20"/>
                <w:szCs w:val="20"/>
              </w:rPr>
              <w:t>44</w:t>
            </w:r>
          </w:p>
        </w:tc>
        <w:tc>
          <w:tcPr>
            <w:tcW w:w="1815" w:type="dxa"/>
            <w:vMerge/>
            <w:tcMar>
              <w:top w:w="100" w:type="dxa"/>
              <w:left w:w="100" w:type="dxa"/>
              <w:bottom w:w="100" w:type="dxa"/>
              <w:right w:w="100" w:type="dxa"/>
            </w:tcMar>
          </w:tcPr>
          <w:p w14:paraId="290B146E" w14:textId="77777777" w:rsidR="00BE76F9" w:rsidRDefault="00BE76F9">
            <w:pPr>
              <w:pStyle w:val="Normal1"/>
              <w:spacing w:line="240" w:lineRule="auto"/>
            </w:pPr>
          </w:p>
        </w:tc>
        <w:tc>
          <w:tcPr>
            <w:tcW w:w="3390" w:type="dxa"/>
            <w:vMerge/>
            <w:tcMar>
              <w:top w:w="100" w:type="dxa"/>
              <w:left w:w="100" w:type="dxa"/>
              <w:bottom w:w="100" w:type="dxa"/>
              <w:right w:w="100" w:type="dxa"/>
            </w:tcMar>
          </w:tcPr>
          <w:p w14:paraId="291B8460" w14:textId="77777777" w:rsidR="00BE76F9" w:rsidRDefault="00BE76F9">
            <w:pPr>
              <w:pStyle w:val="Normal1"/>
              <w:widowControl w:val="0"/>
              <w:spacing w:line="240" w:lineRule="auto"/>
            </w:pPr>
          </w:p>
        </w:tc>
        <w:tc>
          <w:tcPr>
            <w:tcW w:w="975" w:type="dxa"/>
            <w:tcMar>
              <w:top w:w="100" w:type="dxa"/>
              <w:left w:w="100" w:type="dxa"/>
              <w:bottom w:w="100" w:type="dxa"/>
              <w:right w:w="100" w:type="dxa"/>
            </w:tcMar>
          </w:tcPr>
          <w:p w14:paraId="1FB20FA3" w14:textId="77777777" w:rsidR="00BE76F9" w:rsidRDefault="00BE76F9">
            <w:pPr>
              <w:pStyle w:val="Normal1"/>
              <w:widowControl w:val="0"/>
              <w:spacing w:line="240" w:lineRule="auto"/>
            </w:pPr>
          </w:p>
        </w:tc>
        <w:tc>
          <w:tcPr>
            <w:tcW w:w="1035" w:type="dxa"/>
            <w:tcMar>
              <w:top w:w="100" w:type="dxa"/>
              <w:left w:w="100" w:type="dxa"/>
              <w:bottom w:w="100" w:type="dxa"/>
              <w:right w:w="100" w:type="dxa"/>
            </w:tcMar>
          </w:tcPr>
          <w:p w14:paraId="0D0E9741" w14:textId="77777777" w:rsidR="00BE76F9" w:rsidRDefault="00331564">
            <w:pPr>
              <w:pStyle w:val="Normal1"/>
              <w:widowControl w:val="0"/>
              <w:spacing w:line="240" w:lineRule="auto"/>
            </w:pPr>
            <w:proofErr w:type="gramStart"/>
            <w:r>
              <w:rPr>
                <w:rFonts w:ascii="Times New Roman" w:eastAsia="Times New Roman" w:hAnsi="Times New Roman" w:cs="Times New Roman"/>
              </w:rPr>
              <w:t>x</w:t>
            </w:r>
            <w:proofErr w:type="gramEnd"/>
          </w:p>
        </w:tc>
        <w:tc>
          <w:tcPr>
            <w:tcW w:w="810" w:type="dxa"/>
            <w:tcMar>
              <w:top w:w="100" w:type="dxa"/>
              <w:left w:w="100" w:type="dxa"/>
              <w:bottom w:w="100" w:type="dxa"/>
              <w:right w:w="100" w:type="dxa"/>
            </w:tcMar>
          </w:tcPr>
          <w:p w14:paraId="03CD48D5" w14:textId="77777777" w:rsidR="00BE76F9" w:rsidRDefault="00BE76F9">
            <w:pPr>
              <w:pStyle w:val="Normal1"/>
              <w:widowControl w:val="0"/>
              <w:spacing w:line="240" w:lineRule="auto"/>
            </w:pPr>
          </w:p>
        </w:tc>
      </w:tr>
      <w:tr w:rsidR="00BE76F9" w14:paraId="4978454E" w14:textId="77777777">
        <w:trPr>
          <w:trHeight w:val="420"/>
        </w:trPr>
        <w:tc>
          <w:tcPr>
            <w:tcW w:w="660" w:type="dxa"/>
            <w:tcMar>
              <w:top w:w="100" w:type="dxa"/>
              <w:left w:w="100" w:type="dxa"/>
              <w:bottom w:w="100" w:type="dxa"/>
              <w:right w:w="100" w:type="dxa"/>
            </w:tcMar>
          </w:tcPr>
          <w:p w14:paraId="5E6447B0" w14:textId="77777777" w:rsidR="00BE76F9" w:rsidRDefault="00331564">
            <w:pPr>
              <w:pStyle w:val="Normal1"/>
            </w:pPr>
            <w:r>
              <w:rPr>
                <w:rFonts w:ascii="Times New Roman" w:eastAsia="Times New Roman" w:hAnsi="Times New Roman" w:cs="Times New Roman"/>
                <w:sz w:val="20"/>
                <w:szCs w:val="20"/>
              </w:rPr>
              <w:t>2014</w:t>
            </w:r>
          </w:p>
        </w:tc>
        <w:tc>
          <w:tcPr>
            <w:tcW w:w="675" w:type="dxa"/>
            <w:tcMar>
              <w:top w:w="100" w:type="dxa"/>
              <w:left w:w="100" w:type="dxa"/>
              <w:bottom w:w="100" w:type="dxa"/>
              <w:right w:w="100" w:type="dxa"/>
            </w:tcMar>
          </w:tcPr>
          <w:p w14:paraId="481F0F44" w14:textId="77777777" w:rsidR="00BE76F9" w:rsidRDefault="00331564">
            <w:pPr>
              <w:pStyle w:val="Normal1"/>
            </w:pPr>
            <w:r>
              <w:rPr>
                <w:rFonts w:ascii="Times New Roman" w:eastAsia="Times New Roman" w:hAnsi="Times New Roman" w:cs="Times New Roman"/>
                <w:sz w:val="20"/>
                <w:szCs w:val="20"/>
              </w:rPr>
              <w:t>18</w:t>
            </w:r>
          </w:p>
        </w:tc>
        <w:tc>
          <w:tcPr>
            <w:tcW w:w="1815" w:type="dxa"/>
            <w:vMerge/>
            <w:tcMar>
              <w:top w:w="100" w:type="dxa"/>
              <w:left w:w="100" w:type="dxa"/>
              <w:bottom w:w="100" w:type="dxa"/>
              <w:right w:w="100" w:type="dxa"/>
            </w:tcMar>
          </w:tcPr>
          <w:p w14:paraId="6A9985DB" w14:textId="77777777" w:rsidR="00BE76F9" w:rsidRDefault="00BE76F9">
            <w:pPr>
              <w:pStyle w:val="Normal1"/>
              <w:spacing w:line="240" w:lineRule="auto"/>
            </w:pPr>
          </w:p>
        </w:tc>
        <w:tc>
          <w:tcPr>
            <w:tcW w:w="3390" w:type="dxa"/>
            <w:vMerge/>
            <w:tcMar>
              <w:top w:w="100" w:type="dxa"/>
              <w:left w:w="100" w:type="dxa"/>
              <w:bottom w:w="100" w:type="dxa"/>
              <w:right w:w="100" w:type="dxa"/>
            </w:tcMar>
          </w:tcPr>
          <w:p w14:paraId="1EB120D1" w14:textId="77777777" w:rsidR="00BE76F9" w:rsidRDefault="00BE76F9">
            <w:pPr>
              <w:pStyle w:val="Normal1"/>
              <w:widowControl w:val="0"/>
              <w:spacing w:line="240" w:lineRule="auto"/>
            </w:pPr>
          </w:p>
        </w:tc>
        <w:tc>
          <w:tcPr>
            <w:tcW w:w="975" w:type="dxa"/>
            <w:tcMar>
              <w:top w:w="100" w:type="dxa"/>
              <w:left w:w="100" w:type="dxa"/>
              <w:bottom w:w="100" w:type="dxa"/>
              <w:right w:w="100" w:type="dxa"/>
            </w:tcMar>
          </w:tcPr>
          <w:p w14:paraId="0C44A7E1" w14:textId="77777777" w:rsidR="00BE76F9" w:rsidRDefault="00BE76F9">
            <w:pPr>
              <w:pStyle w:val="Normal1"/>
              <w:widowControl w:val="0"/>
              <w:spacing w:line="240" w:lineRule="auto"/>
            </w:pPr>
          </w:p>
        </w:tc>
        <w:tc>
          <w:tcPr>
            <w:tcW w:w="1035" w:type="dxa"/>
            <w:tcMar>
              <w:top w:w="100" w:type="dxa"/>
              <w:left w:w="100" w:type="dxa"/>
              <w:bottom w:w="100" w:type="dxa"/>
              <w:right w:w="100" w:type="dxa"/>
            </w:tcMar>
          </w:tcPr>
          <w:p w14:paraId="40E90DD3" w14:textId="77777777" w:rsidR="00BE76F9" w:rsidRDefault="00331564">
            <w:pPr>
              <w:pStyle w:val="Normal1"/>
              <w:widowControl w:val="0"/>
              <w:spacing w:line="240" w:lineRule="auto"/>
            </w:pPr>
            <w:proofErr w:type="gramStart"/>
            <w:r>
              <w:rPr>
                <w:rFonts w:ascii="Times New Roman" w:eastAsia="Times New Roman" w:hAnsi="Times New Roman" w:cs="Times New Roman"/>
              </w:rPr>
              <w:t>x</w:t>
            </w:r>
            <w:proofErr w:type="gramEnd"/>
          </w:p>
        </w:tc>
        <w:tc>
          <w:tcPr>
            <w:tcW w:w="810" w:type="dxa"/>
            <w:tcMar>
              <w:top w:w="100" w:type="dxa"/>
              <w:left w:w="100" w:type="dxa"/>
              <w:bottom w:w="100" w:type="dxa"/>
              <w:right w:w="100" w:type="dxa"/>
            </w:tcMar>
          </w:tcPr>
          <w:p w14:paraId="47C41C23" w14:textId="77777777" w:rsidR="00BE76F9" w:rsidRDefault="00BE76F9">
            <w:pPr>
              <w:pStyle w:val="Normal1"/>
              <w:widowControl w:val="0"/>
              <w:spacing w:line="240" w:lineRule="auto"/>
            </w:pPr>
          </w:p>
        </w:tc>
      </w:tr>
      <w:tr w:rsidR="00BE76F9" w14:paraId="54547CF0" w14:textId="77777777">
        <w:trPr>
          <w:trHeight w:val="500"/>
        </w:trPr>
        <w:tc>
          <w:tcPr>
            <w:tcW w:w="660" w:type="dxa"/>
            <w:tcMar>
              <w:top w:w="100" w:type="dxa"/>
              <w:left w:w="100" w:type="dxa"/>
              <w:bottom w:w="100" w:type="dxa"/>
              <w:right w:w="100" w:type="dxa"/>
            </w:tcMar>
          </w:tcPr>
          <w:p w14:paraId="26078BF7" w14:textId="77777777" w:rsidR="00BE76F9" w:rsidRDefault="00331564">
            <w:pPr>
              <w:pStyle w:val="Normal1"/>
            </w:pPr>
            <w:r>
              <w:rPr>
                <w:rFonts w:ascii="Times New Roman" w:eastAsia="Times New Roman" w:hAnsi="Times New Roman" w:cs="Times New Roman"/>
                <w:b/>
                <w:sz w:val="20"/>
                <w:szCs w:val="20"/>
              </w:rPr>
              <w:t>2016</w:t>
            </w:r>
          </w:p>
          <w:p w14:paraId="0A915947" w14:textId="77777777" w:rsidR="00BE76F9" w:rsidRDefault="00BE76F9">
            <w:pPr>
              <w:pStyle w:val="Normal1"/>
              <w:widowControl w:val="0"/>
              <w:spacing w:line="240" w:lineRule="auto"/>
            </w:pPr>
          </w:p>
          <w:p w14:paraId="051AA468" w14:textId="77777777" w:rsidR="00BE76F9" w:rsidRDefault="00BE76F9">
            <w:pPr>
              <w:pStyle w:val="Normal1"/>
            </w:pPr>
          </w:p>
        </w:tc>
        <w:tc>
          <w:tcPr>
            <w:tcW w:w="675" w:type="dxa"/>
            <w:tcMar>
              <w:top w:w="100" w:type="dxa"/>
              <w:left w:w="100" w:type="dxa"/>
              <w:bottom w:w="100" w:type="dxa"/>
              <w:right w:w="100" w:type="dxa"/>
            </w:tcMar>
          </w:tcPr>
          <w:p w14:paraId="6A21D251" w14:textId="77777777" w:rsidR="00BE76F9" w:rsidRDefault="00331564">
            <w:pPr>
              <w:pStyle w:val="Normal1"/>
              <w:widowControl w:val="0"/>
              <w:spacing w:line="240" w:lineRule="auto"/>
            </w:pPr>
            <w:r>
              <w:rPr>
                <w:rFonts w:ascii="Times New Roman" w:eastAsia="Times New Roman" w:hAnsi="Times New Roman" w:cs="Times New Roman"/>
                <w:b/>
                <w:sz w:val="12"/>
                <w:szCs w:val="12"/>
              </w:rPr>
              <w:t>M-16-16</w:t>
            </w:r>
          </w:p>
          <w:p w14:paraId="2E8E5188" w14:textId="77777777" w:rsidR="00BE76F9" w:rsidRDefault="00331564">
            <w:pPr>
              <w:pStyle w:val="Normal1"/>
              <w:widowControl w:val="0"/>
              <w:spacing w:line="240" w:lineRule="auto"/>
            </w:pPr>
            <w:r>
              <w:rPr>
                <w:rFonts w:ascii="Times New Roman" w:eastAsia="Times New Roman" w:hAnsi="Times New Roman" w:cs="Times New Roman"/>
                <w:b/>
                <w:sz w:val="20"/>
                <w:szCs w:val="20"/>
              </w:rPr>
              <w:t>5(D)</w:t>
            </w:r>
          </w:p>
        </w:tc>
        <w:tc>
          <w:tcPr>
            <w:tcW w:w="1815" w:type="dxa"/>
            <w:vMerge/>
            <w:tcMar>
              <w:top w:w="100" w:type="dxa"/>
              <w:left w:w="100" w:type="dxa"/>
              <w:bottom w:w="100" w:type="dxa"/>
              <w:right w:w="100" w:type="dxa"/>
            </w:tcMar>
          </w:tcPr>
          <w:p w14:paraId="24DA9BA9" w14:textId="77777777" w:rsidR="00BE76F9" w:rsidRDefault="00BE76F9">
            <w:pPr>
              <w:pStyle w:val="Normal1"/>
              <w:spacing w:line="240" w:lineRule="auto"/>
            </w:pPr>
          </w:p>
        </w:tc>
        <w:tc>
          <w:tcPr>
            <w:tcW w:w="3390" w:type="dxa"/>
            <w:vMerge/>
            <w:tcMar>
              <w:top w:w="100" w:type="dxa"/>
              <w:left w:w="100" w:type="dxa"/>
              <w:bottom w:w="100" w:type="dxa"/>
              <w:right w:w="100" w:type="dxa"/>
            </w:tcMar>
          </w:tcPr>
          <w:p w14:paraId="71926048" w14:textId="77777777" w:rsidR="00BE76F9" w:rsidRDefault="00BE76F9">
            <w:pPr>
              <w:pStyle w:val="Normal1"/>
              <w:widowControl w:val="0"/>
              <w:spacing w:line="240" w:lineRule="auto"/>
            </w:pPr>
          </w:p>
        </w:tc>
        <w:tc>
          <w:tcPr>
            <w:tcW w:w="975" w:type="dxa"/>
            <w:tcMar>
              <w:top w:w="100" w:type="dxa"/>
              <w:left w:w="100" w:type="dxa"/>
              <w:bottom w:w="100" w:type="dxa"/>
              <w:right w:w="100" w:type="dxa"/>
            </w:tcMar>
          </w:tcPr>
          <w:p w14:paraId="1784ABB6" w14:textId="77777777" w:rsidR="00BE76F9" w:rsidRDefault="00331564">
            <w:pPr>
              <w:pStyle w:val="Normal1"/>
              <w:widowControl w:val="0"/>
              <w:spacing w:line="240" w:lineRule="auto"/>
            </w:pPr>
            <w:proofErr w:type="gramStart"/>
            <w:r>
              <w:rPr>
                <w:rFonts w:ascii="Times New Roman" w:eastAsia="Times New Roman" w:hAnsi="Times New Roman" w:cs="Times New Roman"/>
              </w:rPr>
              <w:t>x</w:t>
            </w:r>
            <w:proofErr w:type="gramEnd"/>
          </w:p>
        </w:tc>
        <w:tc>
          <w:tcPr>
            <w:tcW w:w="1035" w:type="dxa"/>
            <w:tcMar>
              <w:top w:w="100" w:type="dxa"/>
              <w:left w:w="100" w:type="dxa"/>
              <w:bottom w:w="100" w:type="dxa"/>
              <w:right w:w="100" w:type="dxa"/>
            </w:tcMar>
          </w:tcPr>
          <w:p w14:paraId="57BC1AD7" w14:textId="77777777" w:rsidR="00BE76F9" w:rsidRDefault="00BE76F9">
            <w:pPr>
              <w:pStyle w:val="Normal1"/>
              <w:widowControl w:val="0"/>
              <w:spacing w:line="240" w:lineRule="auto"/>
            </w:pPr>
          </w:p>
        </w:tc>
        <w:tc>
          <w:tcPr>
            <w:tcW w:w="810" w:type="dxa"/>
            <w:tcMar>
              <w:top w:w="100" w:type="dxa"/>
              <w:left w:w="100" w:type="dxa"/>
              <w:bottom w:w="100" w:type="dxa"/>
              <w:right w:w="100" w:type="dxa"/>
            </w:tcMar>
          </w:tcPr>
          <w:p w14:paraId="665E8D02" w14:textId="77777777" w:rsidR="00BE76F9" w:rsidRDefault="00BE76F9">
            <w:pPr>
              <w:pStyle w:val="Normal1"/>
              <w:widowControl w:val="0"/>
              <w:spacing w:line="240" w:lineRule="auto"/>
            </w:pPr>
          </w:p>
        </w:tc>
      </w:tr>
      <w:tr w:rsidR="00BE76F9" w14:paraId="3D57FD0B" w14:textId="77777777">
        <w:trPr>
          <w:trHeight w:val="420"/>
        </w:trPr>
        <w:tc>
          <w:tcPr>
            <w:tcW w:w="660" w:type="dxa"/>
            <w:tcMar>
              <w:top w:w="100" w:type="dxa"/>
              <w:left w:w="100" w:type="dxa"/>
              <w:bottom w:w="100" w:type="dxa"/>
              <w:right w:w="100" w:type="dxa"/>
            </w:tcMar>
          </w:tcPr>
          <w:p w14:paraId="4849DCA7" w14:textId="77777777" w:rsidR="00BE76F9" w:rsidRDefault="00331564">
            <w:pPr>
              <w:pStyle w:val="Normal1"/>
              <w:widowControl w:val="0"/>
              <w:spacing w:line="240" w:lineRule="auto"/>
            </w:pPr>
            <w:r>
              <w:rPr>
                <w:rFonts w:ascii="Times New Roman" w:eastAsia="Times New Roman" w:hAnsi="Times New Roman" w:cs="Times New Roman"/>
                <w:sz w:val="20"/>
                <w:szCs w:val="20"/>
              </w:rPr>
              <w:t>2010</w:t>
            </w:r>
          </w:p>
        </w:tc>
        <w:tc>
          <w:tcPr>
            <w:tcW w:w="675" w:type="dxa"/>
            <w:tcMar>
              <w:top w:w="100" w:type="dxa"/>
              <w:left w:w="100" w:type="dxa"/>
              <w:bottom w:w="100" w:type="dxa"/>
              <w:right w:w="100" w:type="dxa"/>
            </w:tcMar>
          </w:tcPr>
          <w:p w14:paraId="54A2C7DC" w14:textId="77777777" w:rsidR="00BE76F9" w:rsidRDefault="00331564">
            <w:pPr>
              <w:pStyle w:val="Normal1"/>
              <w:widowControl w:val="0"/>
              <w:spacing w:line="240" w:lineRule="auto"/>
            </w:pPr>
            <w:r>
              <w:rPr>
                <w:rFonts w:ascii="Times New Roman" w:eastAsia="Times New Roman" w:hAnsi="Times New Roman" w:cs="Times New Roman"/>
                <w:sz w:val="20"/>
                <w:szCs w:val="20"/>
              </w:rPr>
              <w:t>29</w:t>
            </w:r>
          </w:p>
        </w:tc>
        <w:tc>
          <w:tcPr>
            <w:tcW w:w="1815" w:type="dxa"/>
            <w:vMerge w:val="restart"/>
            <w:tcMar>
              <w:top w:w="100" w:type="dxa"/>
              <w:left w:w="100" w:type="dxa"/>
              <w:bottom w:w="100" w:type="dxa"/>
              <w:right w:w="100" w:type="dxa"/>
            </w:tcMar>
          </w:tcPr>
          <w:p w14:paraId="03DA30EC" w14:textId="77777777" w:rsidR="00BE76F9" w:rsidRDefault="00331564">
            <w:pPr>
              <w:pStyle w:val="Heading6"/>
              <w:contextualSpacing w:val="0"/>
            </w:pPr>
            <w:bookmarkStart w:id="26" w:name="_681o7xvggcka" w:colFirst="0" w:colLast="0"/>
            <w:bookmarkEnd w:id="26"/>
            <w:r>
              <w:rPr>
                <w:i w:val="0"/>
              </w:rPr>
              <w:t>Congressional requests</w:t>
            </w:r>
          </w:p>
          <w:p w14:paraId="649373B9" w14:textId="77777777" w:rsidR="00BE76F9" w:rsidRDefault="00BE76F9">
            <w:pPr>
              <w:pStyle w:val="Normal1"/>
            </w:pPr>
          </w:p>
          <w:p w14:paraId="07CB5D92" w14:textId="77777777" w:rsidR="00BE76F9" w:rsidRDefault="00CA4226">
            <w:pPr>
              <w:pStyle w:val="Normal1"/>
              <w:widowControl w:val="0"/>
              <w:spacing w:line="240" w:lineRule="auto"/>
            </w:pPr>
            <w:hyperlink r:id="rId43">
              <w:r w:rsidR="00331564">
                <w:rPr>
                  <w:rFonts w:ascii="Times New Roman" w:eastAsia="Times New Roman" w:hAnsi="Times New Roman" w:cs="Times New Roman"/>
                  <w:color w:val="1155CC"/>
                  <w:sz w:val="20"/>
                  <w:szCs w:val="20"/>
                  <w:highlight w:val="white"/>
                  <w:u w:val="single"/>
                </w:rPr>
                <w:t xml:space="preserve">NASA Policy Document (NPD) 1450.4G </w:t>
              </w:r>
            </w:hyperlink>
          </w:p>
          <w:p w14:paraId="1FD169F5" w14:textId="77777777" w:rsidR="00BE76F9" w:rsidRDefault="00331564">
            <w:pPr>
              <w:pStyle w:val="Normal1"/>
              <w:widowControl w:val="0"/>
              <w:spacing w:line="240" w:lineRule="auto"/>
            </w:pPr>
            <w:r>
              <w:rPr>
                <w:rFonts w:ascii="Times New Roman" w:eastAsia="Times New Roman" w:hAnsi="Times New Roman" w:cs="Times New Roman"/>
                <w:color w:val="29363F"/>
                <w:sz w:val="20"/>
                <w:szCs w:val="20"/>
                <w:highlight w:val="white"/>
              </w:rPr>
              <w:t>Handling Congressional Correspondence and Information Concerning Congressional Activities</w:t>
            </w:r>
          </w:p>
          <w:p w14:paraId="3FDA8D28" w14:textId="77777777" w:rsidR="00BE76F9" w:rsidRDefault="00BE76F9">
            <w:pPr>
              <w:pStyle w:val="Normal1"/>
              <w:widowControl w:val="0"/>
              <w:spacing w:line="240" w:lineRule="auto"/>
            </w:pPr>
          </w:p>
          <w:p w14:paraId="3E66175D" w14:textId="77777777" w:rsidR="00BE76F9" w:rsidRDefault="00CA4226">
            <w:pPr>
              <w:pStyle w:val="Normal1"/>
              <w:widowControl w:val="0"/>
              <w:spacing w:line="240" w:lineRule="auto"/>
            </w:pPr>
            <w:hyperlink r:id="rId44">
              <w:r w:rsidR="00331564">
                <w:rPr>
                  <w:rFonts w:ascii="Times New Roman" w:eastAsia="Times New Roman" w:hAnsi="Times New Roman" w:cs="Times New Roman"/>
                  <w:color w:val="1155CC"/>
                  <w:sz w:val="20"/>
                  <w:szCs w:val="20"/>
                  <w:highlight w:val="white"/>
                  <w:u w:val="single"/>
                </w:rPr>
                <w:t>NPD 7010.1K</w:t>
              </w:r>
            </w:hyperlink>
          </w:p>
          <w:p w14:paraId="6D9B30D6" w14:textId="77777777" w:rsidR="00BE76F9" w:rsidRDefault="00331564">
            <w:pPr>
              <w:pStyle w:val="Normal1"/>
              <w:widowControl w:val="0"/>
              <w:spacing w:line="240" w:lineRule="auto"/>
            </w:pPr>
            <w:r>
              <w:rPr>
                <w:rFonts w:ascii="Times New Roman" w:eastAsia="Times New Roman" w:hAnsi="Times New Roman" w:cs="Times New Roman"/>
                <w:color w:val="29363F"/>
                <w:sz w:val="20"/>
                <w:szCs w:val="20"/>
                <w:highlight w:val="white"/>
              </w:rPr>
              <w:t>Processing of Legislative Proposals for Incorporation into NASA Authorization Legislation.</w:t>
            </w:r>
          </w:p>
        </w:tc>
        <w:tc>
          <w:tcPr>
            <w:tcW w:w="3390" w:type="dxa"/>
            <w:vMerge w:val="restart"/>
            <w:tcMar>
              <w:top w:w="100" w:type="dxa"/>
              <w:left w:w="100" w:type="dxa"/>
              <w:bottom w:w="100" w:type="dxa"/>
              <w:right w:w="100" w:type="dxa"/>
            </w:tcMar>
          </w:tcPr>
          <w:p w14:paraId="75AD6AB7" w14:textId="77777777" w:rsidR="00BE76F9" w:rsidRDefault="00331564">
            <w:pPr>
              <w:pStyle w:val="Normal1"/>
              <w:widowControl w:val="0"/>
              <w:spacing w:line="240" w:lineRule="auto"/>
            </w:pPr>
            <w:r>
              <w:rPr>
                <w:rFonts w:ascii="Times New Roman" w:eastAsia="Times New Roman" w:hAnsi="Times New Roman" w:cs="Times New Roman"/>
                <w:color w:val="29363F"/>
                <w:sz w:val="20"/>
                <w:szCs w:val="20"/>
                <w:highlight w:val="white"/>
              </w:rPr>
              <w:t xml:space="preserve">NASA’s </w:t>
            </w:r>
            <w:hyperlink r:id="rId45">
              <w:r>
                <w:rPr>
                  <w:rFonts w:ascii="Times New Roman" w:eastAsia="Times New Roman" w:hAnsi="Times New Roman" w:cs="Times New Roman"/>
                  <w:color w:val="1155CC"/>
                  <w:sz w:val="20"/>
                  <w:szCs w:val="20"/>
                  <w:highlight w:val="white"/>
                  <w:u w:val="single"/>
                </w:rPr>
                <w:t xml:space="preserve">Office of Legislative and Intergovernmental Affairs (OLIA) </w:t>
              </w:r>
            </w:hyperlink>
            <w:r>
              <w:rPr>
                <w:rFonts w:ascii="Times New Roman" w:eastAsia="Times New Roman" w:hAnsi="Times New Roman" w:cs="Times New Roman"/>
                <w:color w:val="333333"/>
                <w:sz w:val="20"/>
                <w:szCs w:val="20"/>
                <w:highlight w:val="white"/>
              </w:rPr>
              <w:t xml:space="preserve">provides executive leadership, direction, and coordination of all communications and relationships, both legislative and </w:t>
            </w:r>
            <w:proofErr w:type="spellStart"/>
            <w:r>
              <w:rPr>
                <w:rFonts w:ascii="Times New Roman" w:eastAsia="Times New Roman" w:hAnsi="Times New Roman" w:cs="Times New Roman"/>
                <w:color w:val="333333"/>
                <w:sz w:val="20"/>
                <w:szCs w:val="20"/>
                <w:highlight w:val="white"/>
              </w:rPr>
              <w:t>nonlegislative</w:t>
            </w:r>
            <w:proofErr w:type="spellEnd"/>
            <w:r>
              <w:rPr>
                <w:rFonts w:ascii="Times New Roman" w:eastAsia="Times New Roman" w:hAnsi="Times New Roman" w:cs="Times New Roman"/>
                <w:color w:val="333333"/>
                <w:sz w:val="20"/>
                <w:szCs w:val="20"/>
                <w:highlight w:val="white"/>
              </w:rPr>
              <w:t>, between NASA and the United States Congress as well as state and local governments.</w:t>
            </w:r>
          </w:p>
          <w:p w14:paraId="18E3DAC1" w14:textId="77777777" w:rsidR="00BE76F9" w:rsidRDefault="00331564">
            <w:pPr>
              <w:pStyle w:val="Normal1"/>
              <w:widowControl w:val="0"/>
              <w:spacing w:line="240" w:lineRule="auto"/>
            </w:pPr>
            <w:r>
              <w:rPr>
                <w:rFonts w:ascii="Times New Roman" w:eastAsia="Times New Roman" w:hAnsi="Times New Roman" w:cs="Times New Roman"/>
                <w:color w:val="333333"/>
                <w:sz w:val="20"/>
                <w:szCs w:val="20"/>
                <w:highlight w:val="white"/>
              </w:rPr>
              <w:t>Organizational leadership:</w:t>
            </w:r>
          </w:p>
          <w:p w14:paraId="784BE3B8" w14:textId="77777777" w:rsidR="00BE76F9" w:rsidRDefault="00331564">
            <w:pPr>
              <w:pStyle w:val="Normal1"/>
              <w:widowControl w:val="0"/>
              <w:spacing w:line="240" w:lineRule="auto"/>
            </w:pPr>
            <w:r>
              <w:rPr>
                <w:rFonts w:ascii="Times New Roman" w:eastAsia="Times New Roman" w:hAnsi="Times New Roman" w:cs="Times New Roman"/>
                <w:color w:val="333333"/>
                <w:sz w:val="20"/>
                <w:szCs w:val="20"/>
                <w:highlight w:val="white"/>
              </w:rPr>
              <w:t xml:space="preserve">+ Seth </w:t>
            </w:r>
            <w:proofErr w:type="spellStart"/>
            <w:r>
              <w:rPr>
                <w:rFonts w:ascii="Times New Roman" w:eastAsia="Times New Roman" w:hAnsi="Times New Roman" w:cs="Times New Roman"/>
                <w:color w:val="333333"/>
                <w:sz w:val="20"/>
                <w:szCs w:val="20"/>
                <w:highlight w:val="white"/>
              </w:rPr>
              <w:t>Statler</w:t>
            </w:r>
            <w:proofErr w:type="spellEnd"/>
            <w:r>
              <w:rPr>
                <w:rFonts w:ascii="Times New Roman" w:eastAsia="Times New Roman" w:hAnsi="Times New Roman" w:cs="Times New Roman"/>
                <w:color w:val="333333"/>
                <w:sz w:val="20"/>
                <w:szCs w:val="20"/>
                <w:highlight w:val="white"/>
              </w:rPr>
              <w:t xml:space="preserve"> Associate Administrator</w:t>
            </w:r>
          </w:p>
          <w:p w14:paraId="126C003C" w14:textId="77777777" w:rsidR="00BE76F9" w:rsidRDefault="00331564">
            <w:pPr>
              <w:pStyle w:val="Normal1"/>
              <w:widowControl w:val="0"/>
              <w:spacing w:line="240" w:lineRule="auto"/>
            </w:pPr>
            <w:r>
              <w:rPr>
                <w:rFonts w:ascii="Times New Roman" w:eastAsia="Times New Roman" w:hAnsi="Times New Roman" w:cs="Times New Roman"/>
                <w:color w:val="333333"/>
                <w:sz w:val="20"/>
                <w:szCs w:val="20"/>
                <w:highlight w:val="white"/>
              </w:rPr>
              <w:t>+ Chris Flaherty Acting Director Legislative Liaison</w:t>
            </w:r>
          </w:p>
          <w:p w14:paraId="5451B0F9" w14:textId="77777777" w:rsidR="00BE76F9" w:rsidRDefault="00331564">
            <w:pPr>
              <w:pStyle w:val="Normal1"/>
              <w:widowControl w:val="0"/>
              <w:spacing w:line="240" w:lineRule="auto"/>
            </w:pPr>
            <w:r>
              <w:rPr>
                <w:rFonts w:ascii="Times New Roman" w:eastAsia="Times New Roman" w:hAnsi="Times New Roman" w:cs="Times New Roman"/>
                <w:color w:val="333333"/>
                <w:sz w:val="20"/>
                <w:szCs w:val="20"/>
                <w:highlight w:val="white"/>
              </w:rPr>
              <w:t xml:space="preserve">+Maureen </w:t>
            </w:r>
            <w:proofErr w:type="spellStart"/>
            <w:r>
              <w:rPr>
                <w:rFonts w:ascii="Times New Roman" w:eastAsia="Times New Roman" w:hAnsi="Times New Roman" w:cs="Times New Roman"/>
                <w:color w:val="333333"/>
                <w:sz w:val="20"/>
                <w:szCs w:val="20"/>
                <w:highlight w:val="white"/>
              </w:rPr>
              <w:t>Muncy</w:t>
            </w:r>
            <w:proofErr w:type="spellEnd"/>
            <w:r>
              <w:rPr>
                <w:rFonts w:ascii="Times New Roman" w:eastAsia="Times New Roman" w:hAnsi="Times New Roman" w:cs="Times New Roman"/>
                <w:color w:val="333333"/>
                <w:sz w:val="20"/>
                <w:szCs w:val="20"/>
                <w:highlight w:val="white"/>
              </w:rPr>
              <w:t xml:space="preserve"> Director Legislative Reference and Analysis</w:t>
            </w:r>
          </w:p>
          <w:p w14:paraId="5CFF1C9E" w14:textId="77777777" w:rsidR="00BE76F9" w:rsidRDefault="00331564">
            <w:pPr>
              <w:pStyle w:val="Normal1"/>
              <w:widowControl w:val="0"/>
              <w:spacing w:line="240" w:lineRule="auto"/>
            </w:pPr>
            <w:r>
              <w:rPr>
                <w:rFonts w:ascii="Times New Roman" w:eastAsia="Times New Roman" w:hAnsi="Times New Roman" w:cs="Times New Roman"/>
                <w:color w:val="333333"/>
                <w:sz w:val="20"/>
                <w:szCs w:val="20"/>
                <w:highlight w:val="white"/>
              </w:rPr>
              <w:t>+Lisa Stewart Director Outreach and Intergovernmental Affairs</w:t>
            </w:r>
          </w:p>
          <w:p w14:paraId="41F9C346" w14:textId="77777777" w:rsidR="00BE76F9" w:rsidRDefault="00331564">
            <w:pPr>
              <w:pStyle w:val="Normal1"/>
              <w:widowControl w:val="0"/>
              <w:spacing w:line="240" w:lineRule="auto"/>
            </w:pPr>
            <w:r>
              <w:rPr>
                <w:rFonts w:ascii="Times New Roman" w:eastAsia="Times New Roman" w:hAnsi="Times New Roman" w:cs="Times New Roman"/>
                <w:color w:val="333333"/>
                <w:sz w:val="20"/>
                <w:szCs w:val="20"/>
                <w:highlight w:val="white"/>
              </w:rPr>
              <w:t xml:space="preserve">You can browse </w:t>
            </w:r>
            <w:hyperlink r:id="rId46">
              <w:r>
                <w:rPr>
                  <w:rFonts w:ascii="Times New Roman" w:eastAsia="Times New Roman" w:hAnsi="Times New Roman" w:cs="Times New Roman"/>
                  <w:color w:val="1155CC"/>
                  <w:sz w:val="20"/>
                  <w:szCs w:val="20"/>
                  <w:highlight w:val="white"/>
                  <w:u w:val="single"/>
                </w:rPr>
                <w:t>policy documents</w:t>
              </w:r>
            </w:hyperlink>
            <w:r>
              <w:rPr>
                <w:rFonts w:ascii="Times New Roman" w:eastAsia="Times New Roman" w:hAnsi="Times New Roman" w:cs="Times New Roman"/>
                <w:color w:val="333333"/>
                <w:sz w:val="20"/>
                <w:szCs w:val="20"/>
                <w:highlight w:val="white"/>
              </w:rPr>
              <w:t xml:space="preserve">, as well as upcoming hearings and archived </w:t>
            </w:r>
            <w:hyperlink r:id="rId47">
              <w:r>
                <w:rPr>
                  <w:rFonts w:ascii="Times New Roman" w:eastAsia="Times New Roman" w:hAnsi="Times New Roman" w:cs="Times New Roman"/>
                  <w:color w:val="1155CC"/>
                  <w:sz w:val="20"/>
                  <w:szCs w:val="20"/>
                  <w:highlight w:val="white"/>
                  <w:u w:val="single"/>
                </w:rPr>
                <w:t>congressional testimony</w:t>
              </w:r>
            </w:hyperlink>
            <w:r>
              <w:rPr>
                <w:rFonts w:ascii="Times New Roman" w:eastAsia="Times New Roman" w:hAnsi="Times New Roman" w:cs="Times New Roman"/>
                <w:color w:val="333333"/>
                <w:sz w:val="20"/>
                <w:szCs w:val="20"/>
                <w:highlight w:val="white"/>
              </w:rPr>
              <w:t xml:space="preserve">, </w:t>
            </w:r>
          </w:p>
          <w:p w14:paraId="25C52128" w14:textId="77777777" w:rsidR="00BE76F9" w:rsidRDefault="00331564">
            <w:pPr>
              <w:pStyle w:val="Normal1"/>
              <w:widowControl w:val="0"/>
              <w:spacing w:line="240" w:lineRule="auto"/>
            </w:pPr>
            <w:r>
              <w:rPr>
                <w:rFonts w:ascii="Times New Roman" w:eastAsia="Times New Roman" w:hAnsi="Times New Roman" w:cs="Times New Roman"/>
                <w:color w:val="333333"/>
                <w:sz w:val="20"/>
                <w:szCs w:val="20"/>
                <w:highlight w:val="white"/>
              </w:rPr>
              <w:t>You can contact them directly:</w:t>
            </w:r>
          </w:p>
          <w:p w14:paraId="1695D560" w14:textId="77777777" w:rsidR="00BE76F9" w:rsidRDefault="00331564">
            <w:pPr>
              <w:pStyle w:val="Normal1"/>
              <w:widowControl w:val="0"/>
              <w:spacing w:line="240" w:lineRule="auto"/>
            </w:pPr>
            <w:r>
              <w:rPr>
                <w:rFonts w:ascii="Times New Roman" w:eastAsia="Times New Roman" w:hAnsi="Times New Roman" w:cs="Times New Roman"/>
                <w:color w:val="333333"/>
                <w:sz w:val="20"/>
                <w:szCs w:val="20"/>
                <w:highlight w:val="white"/>
              </w:rPr>
              <w:t>National Aeronautics and Space Administration</w:t>
            </w:r>
          </w:p>
          <w:p w14:paraId="0D276F30" w14:textId="77777777" w:rsidR="00BE76F9" w:rsidRDefault="00331564">
            <w:pPr>
              <w:pStyle w:val="Normal1"/>
              <w:widowControl w:val="0"/>
              <w:spacing w:line="240" w:lineRule="auto"/>
            </w:pPr>
            <w:r>
              <w:rPr>
                <w:rFonts w:ascii="Times New Roman" w:eastAsia="Times New Roman" w:hAnsi="Times New Roman" w:cs="Times New Roman"/>
                <w:color w:val="333333"/>
                <w:sz w:val="20"/>
                <w:szCs w:val="20"/>
                <w:highlight w:val="white"/>
              </w:rPr>
              <w:t>Office of Legislative Affairs</w:t>
            </w:r>
          </w:p>
          <w:p w14:paraId="3CE13777" w14:textId="77777777" w:rsidR="00BE76F9" w:rsidRDefault="00331564">
            <w:pPr>
              <w:pStyle w:val="Normal1"/>
              <w:widowControl w:val="0"/>
              <w:spacing w:line="240" w:lineRule="auto"/>
            </w:pPr>
            <w:r>
              <w:rPr>
                <w:rFonts w:ascii="Times New Roman" w:eastAsia="Times New Roman" w:hAnsi="Times New Roman" w:cs="Times New Roman"/>
                <w:color w:val="333333"/>
                <w:sz w:val="20"/>
                <w:szCs w:val="20"/>
                <w:highlight w:val="white"/>
              </w:rPr>
              <w:t>Washington DC 20546</w:t>
            </w:r>
          </w:p>
          <w:p w14:paraId="27199E75" w14:textId="77777777" w:rsidR="00BE76F9" w:rsidRDefault="00331564">
            <w:pPr>
              <w:pStyle w:val="Normal1"/>
              <w:widowControl w:val="0"/>
              <w:spacing w:line="240" w:lineRule="auto"/>
            </w:pPr>
            <w:r>
              <w:rPr>
                <w:rFonts w:ascii="Times New Roman" w:eastAsia="Times New Roman" w:hAnsi="Times New Roman" w:cs="Times New Roman"/>
                <w:color w:val="333333"/>
                <w:sz w:val="20"/>
                <w:szCs w:val="20"/>
                <w:highlight w:val="white"/>
              </w:rPr>
              <w:t>Phone 202.358.1055</w:t>
            </w:r>
          </w:p>
          <w:p w14:paraId="1CE0BA42" w14:textId="77777777" w:rsidR="00BE76F9" w:rsidRDefault="00331564">
            <w:pPr>
              <w:pStyle w:val="Normal1"/>
              <w:widowControl w:val="0"/>
              <w:spacing w:line="240" w:lineRule="auto"/>
            </w:pPr>
            <w:r>
              <w:rPr>
                <w:rFonts w:ascii="Times New Roman" w:eastAsia="Times New Roman" w:hAnsi="Times New Roman" w:cs="Times New Roman"/>
                <w:color w:val="333333"/>
                <w:sz w:val="20"/>
                <w:szCs w:val="20"/>
                <w:highlight w:val="white"/>
              </w:rPr>
              <w:t>Fax: 202.358.4340</w:t>
            </w:r>
          </w:p>
        </w:tc>
        <w:tc>
          <w:tcPr>
            <w:tcW w:w="975" w:type="dxa"/>
            <w:tcMar>
              <w:top w:w="100" w:type="dxa"/>
              <w:left w:w="100" w:type="dxa"/>
              <w:bottom w:w="100" w:type="dxa"/>
              <w:right w:w="100" w:type="dxa"/>
            </w:tcMar>
          </w:tcPr>
          <w:p w14:paraId="745641F3" w14:textId="77777777" w:rsidR="00BE76F9" w:rsidRDefault="00BE76F9">
            <w:pPr>
              <w:pStyle w:val="Normal1"/>
              <w:widowControl w:val="0"/>
              <w:spacing w:line="240" w:lineRule="auto"/>
            </w:pPr>
          </w:p>
        </w:tc>
        <w:tc>
          <w:tcPr>
            <w:tcW w:w="1035" w:type="dxa"/>
            <w:tcMar>
              <w:top w:w="100" w:type="dxa"/>
              <w:left w:w="100" w:type="dxa"/>
              <w:bottom w:w="100" w:type="dxa"/>
              <w:right w:w="100" w:type="dxa"/>
            </w:tcMar>
          </w:tcPr>
          <w:p w14:paraId="2C2D0E86" w14:textId="77777777" w:rsidR="00BE76F9" w:rsidRDefault="00331564">
            <w:pPr>
              <w:pStyle w:val="Normal1"/>
              <w:widowControl w:val="0"/>
              <w:spacing w:line="240" w:lineRule="auto"/>
            </w:pPr>
            <w:proofErr w:type="gramStart"/>
            <w:r>
              <w:rPr>
                <w:rFonts w:ascii="Times New Roman" w:eastAsia="Times New Roman" w:hAnsi="Times New Roman" w:cs="Times New Roman"/>
              </w:rPr>
              <w:t>x</w:t>
            </w:r>
            <w:proofErr w:type="gramEnd"/>
          </w:p>
        </w:tc>
        <w:tc>
          <w:tcPr>
            <w:tcW w:w="810" w:type="dxa"/>
            <w:tcMar>
              <w:top w:w="100" w:type="dxa"/>
              <w:left w:w="100" w:type="dxa"/>
              <w:bottom w:w="100" w:type="dxa"/>
              <w:right w:w="100" w:type="dxa"/>
            </w:tcMar>
          </w:tcPr>
          <w:p w14:paraId="5792FF46" w14:textId="77777777" w:rsidR="00BE76F9" w:rsidRDefault="00BE76F9">
            <w:pPr>
              <w:pStyle w:val="Normal1"/>
              <w:widowControl w:val="0"/>
              <w:spacing w:line="240" w:lineRule="auto"/>
            </w:pPr>
          </w:p>
        </w:tc>
      </w:tr>
      <w:tr w:rsidR="00BE76F9" w14:paraId="13EDC94E" w14:textId="77777777">
        <w:trPr>
          <w:trHeight w:val="420"/>
        </w:trPr>
        <w:tc>
          <w:tcPr>
            <w:tcW w:w="660" w:type="dxa"/>
            <w:tcMar>
              <w:top w:w="100" w:type="dxa"/>
              <w:left w:w="100" w:type="dxa"/>
              <w:bottom w:w="100" w:type="dxa"/>
              <w:right w:w="100" w:type="dxa"/>
            </w:tcMar>
          </w:tcPr>
          <w:p w14:paraId="739355F3" w14:textId="77777777" w:rsidR="00BE76F9" w:rsidRDefault="00331564">
            <w:pPr>
              <w:pStyle w:val="Normal1"/>
              <w:widowControl w:val="0"/>
              <w:spacing w:line="240" w:lineRule="auto"/>
            </w:pPr>
            <w:r>
              <w:rPr>
                <w:rFonts w:ascii="Times New Roman" w:eastAsia="Times New Roman" w:hAnsi="Times New Roman" w:cs="Times New Roman"/>
                <w:sz w:val="20"/>
                <w:szCs w:val="20"/>
              </w:rPr>
              <w:t>2014</w:t>
            </w:r>
          </w:p>
        </w:tc>
        <w:tc>
          <w:tcPr>
            <w:tcW w:w="675" w:type="dxa"/>
            <w:tcMar>
              <w:top w:w="100" w:type="dxa"/>
              <w:left w:w="100" w:type="dxa"/>
              <w:bottom w:w="100" w:type="dxa"/>
              <w:right w:w="100" w:type="dxa"/>
            </w:tcMar>
          </w:tcPr>
          <w:p w14:paraId="76554C00" w14:textId="77777777" w:rsidR="00BE76F9" w:rsidRDefault="00331564">
            <w:pPr>
              <w:pStyle w:val="Normal1"/>
              <w:widowControl w:val="0"/>
              <w:spacing w:line="240" w:lineRule="auto"/>
            </w:pPr>
            <w:r>
              <w:rPr>
                <w:rFonts w:ascii="Times New Roman" w:eastAsia="Times New Roman" w:hAnsi="Times New Roman" w:cs="Times New Roman"/>
                <w:sz w:val="20"/>
                <w:szCs w:val="20"/>
              </w:rPr>
              <w:t>18</w:t>
            </w:r>
          </w:p>
        </w:tc>
        <w:tc>
          <w:tcPr>
            <w:tcW w:w="1815" w:type="dxa"/>
            <w:vMerge/>
            <w:tcMar>
              <w:top w:w="100" w:type="dxa"/>
              <w:left w:w="100" w:type="dxa"/>
              <w:bottom w:w="100" w:type="dxa"/>
              <w:right w:w="100" w:type="dxa"/>
            </w:tcMar>
          </w:tcPr>
          <w:p w14:paraId="41519E9A" w14:textId="77777777" w:rsidR="00BE76F9" w:rsidRDefault="00BE76F9">
            <w:pPr>
              <w:pStyle w:val="Normal1"/>
              <w:spacing w:line="240" w:lineRule="auto"/>
            </w:pPr>
          </w:p>
        </w:tc>
        <w:tc>
          <w:tcPr>
            <w:tcW w:w="3390" w:type="dxa"/>
            <w:vMerge/>
            <w:tcMar>
              <w:top w:w="100" w:type="dxa"/>
              <w:left w:w="100" w:type="dxa"/>
              <w:bottom w:w="100" w:type="dxa"/>
              <w:right w:w="100" w:type="dxa"/>
            </w:tcMar>
          </w:tcPr>
          <w:p w14:paraId="733E447F" w14:textId="77777777" w:rsidR="00BE76F9" w:rsidRDefault="00BE76F9">
            <w:pPr>
              <w:pStyle w:val="Normal1"/>
              <w:widowControl w:val="0"/>
              <w:spacing w:line="240" w:lineRule="auto"/>
            </w:pPr>
          </w:p>
        </w:tc>
        <w:tc>
          <w:tcPr>
            <w:tcW w:w="975" w:type="dxa"/>
            <w:tcMar>
              <w:top w:w="100" w:type="dxa"/>
              <w:left w:w="100" w:type="dxa"/>
              <w:bottom w:w="100" w:type="dxa"/>
              <w:right w:w="100" w:type="dxa"/>
            </w:tcMar>
          </w:tcPr>
          <w:p w14:paraId="36D6B213" w14:textId="77777777" w:rsidR="00BE76F9" w:rsidRDefault="00BE76F9">
            <w:pPr>
              <w:pStyle w:val="Normal1"/>
              <w:widowControl w:val="0"/>
              <w:spacing w:line="240" w:lineRule="auto"/>
            </w:pPr>
          </w:p>
        </w:tc>
        <w:tc>
          <w:tcPr>
            <w:tcW w:w="1035" w:type="dxa"/>
            <w:tcMar>
              <w:top w:w="100" w:type="dxa"/>
              <w:left w:w="100" w:type="dxa"/>
              <w:bottom w:w="100" w:type="dxa"/>
              <w:right w:w="100" w:type="dxa"/>
            </w:tcMar>
          </w:tcPr>
          <w:p w14:paraId="657A5925" w14:textId="77777777" w:rsidR="00BE76F9" w:rsidRDefault="00331564">
            <w:pPr>
              <w:pStyle w:val="Normal1"/>
              <w:widowControl w:val="0"/>
              <w:spacing w:line="240" w:lineRule="auto"/>
            </w:pPr>
            <w:proofErr w:type="gramStart"/>
            <w:r>
              <w:rPr>
                <w:rFonts w:ascii="Times New Roman" w:eastAsia="Times New Roman" w:hAnsi="Times New Roman" w:cs="Times New Roman"/>
              </w:rPr>
              <w:t>x</w:t>
            </w:r>
            <w:proofErr w:type="gramEnd"/>
          </w:p>
        </w:tc>
        <w:tc>
          <w:tcPr>
            <w:tcW w:w="810" w:type="dxa"/>
            <w:tcMar>
              <w:top w:w="100" w:type="dxa"/>
              <w:left w:w="100" w:type="dxa"/>
              <w:bottom w:w="100" w:type="dxa"/>
              <w:right w:w="100" w:type="dxa"/>
            </w:tcMar>
          </w:tcPr>
          <w:p w14:paraId="21BABCE8" w14:textId="77777777" w:rsidR="00BE76F9" w:rsidRDefault="00BE76F9">
            <w:pPr>
              <w:pStyle w:val="Normal1"/>
              <w:widowControl w:val="0"/>
              <w:spacing w:line="240" w:lineRule="auto"/>
            </w:pPr>
          </w:p>
        </w:tc>
      </w:tr>
      <w:tr w:rsidR="00BE76F9" w14:paraId="6C85AF9C" w14:textId="77777777">
        <w:trPr>
          <w:trHeight w:val="420"/>
        </w:trPr>
        <w:tc>
          <w:tcPr>
            <w:tcW w:w="660" w:type="dxa"/>
            <w:tcMar>
              <w:top w:w="100" w:type="dxa"/>
              <w:left w:w="100" w:type="dxa"/>
              <w:bottom w:w="100" w:type="dxa"/>
              <w:right w:w="100" w:type="dxa"/>
            </w:tcMar>
          </w:tcPr>
          <w:p w14:paraId="24507195" w14:textId="77777777" w:rsidR="00BE76F9" w:rsidRDefault="00331564">
            <w:pPr>
              <w:pStyle w:val="Normal1"/>
              <w:widowControl w:val="0"/>
              <w:spacing w:line="240" w:lineRule="auto"/>
            </w:pPr>
            <w:r>
              <w:rPr>
                <w:rFonts w:ascii="Times New Roman" w:eastAsia="Times New Roman" w:hAnsi="Times New Roman" w:cs="Times New Roman"/>
                <w:b/>
                <w:sz w:val="20"/>
                <w:szCs w:val="20"/>
              </w:rPr>
              <w:t>2016</w:t>
            </w:r>
          </w:p>
          <w:p w14:paraId="3D22161B" w14:textId="77777777" w:rsidR="00BE76F9" w:rsidRDefault="00BE76F9">
            <w:pPr>
              <w:pStyle w:val="Normal1"/>
              <w:widowControl w:val="0"/>
              <w:spacing w:line="240" w:lineRule="auto"/>
            </w:pPr>
          </w:p>
        </w:tc>
        <w:tc>
          <w:tcPr>
            <w:tcW w:w="675" w:type="dxa"/>
            <w:tcMar>
              <w:top w:w="100" w:type="dxa"/>
              <w:left w:w="100" w:type="dxa"/>
              <w:bottom w:w="100" w:type="dxa"/>
              <w:right w:w="100" w:type="dxa"/>
            </w:tcMar>
          </w:tcPr>
          <w:p w14:paraId="5FB6CD64" w14:textId="77777777" w:rsidR="00BE76F9" w:rsidRDefault="00331564">
            <w:pPr>
              <w:pStyle w:val="Normal1"/>
              <w:widowControl w:val="0"/>
              <w:spacing w:line="240" w:lineRule="auto"/>
            </w:pPr>
            <w:r>
              <w:rPr>
                <w:rFonts w:ascii="Times New Roman" w:eastAsia="Times New Roman" w:hAnsi="Times New Roman" w:cs="Times New Roman"/>
                <w:b/>
                <w:sz w:val="12"/>
                <w:szCs w:val="12"/>
              </w:rPr>
              <w:t>M-16-16</w:t>
            </w:r>
          </w:p>
          <w:p w14:paraId="02F26F64" w14:textId="77777777" w:rsidR="00BE76F9" w:rsidRDefault="00331564">
            <w:pPr>
              <w:pStyle w:val="Normal1"/>
              <w:widowControl w:val="0"/>
              <w:spacing w:line="240" w:lineRule="auto"/>
            </w:pPr>
            <w:r>
              <w:rPr>
                <w:rFonts w:ascii="Times New Roman" w:eastAsia="Times New Roman" w:hAnsi="Times New Roman" w:cs="Times New Roman"/>
                <w:b/>
                <w:sz w:val="20"/>
                <w:szCs w:val="20"/>
              </w:rPr>
              <w:t>5(E)</w:t>
            </w:r>
          </w:p>
        </w:tc>
        <w:tc>
          <w:tcPr>
            <w:tcW w:w="1815" w:type="dxa"/>
            <w:vMerge/>
            <w:tcMar>
              <w:top w:w="100" w:type="dxa"/>
              <w:left w:w="100" w:type="dxa"/>
              <w:bottom w:w="100" w:type="dxa"/>
              <w:right w:w="100" w:type="dxa"/>
            </w:tcMar>
          </w:tcPr>
          <w:p w14:paraId="29A7FEAF" w14:textId="77777777" w:rsidR="00BE76F9" w:rsidRDefault="00BE76F9">
            <w:pPr>
              <w:pStyle w:val="Normal1"/>
              <w:spacing w:line="240" w:lineRule="auto"/>
            </w:pPr>
          </w:p>
        </w:tc>
        <w:tc>
          <w:tcPr>
            <w:tcW w:w="3390" w:type="dxa"/>
            <w:vMerge/>
            <w:tcMar>
              <w:top w:w="100" w:type="dxa"/>
              <w:left w:w="100" w:type="dxa"/>
              <w:bottom w:w="100" w:type="dxa"/>
              <w:right w:w="100" w:type="dxa"/>
            </w:tcMar>
          </w:tcPr>
          <w:p w14:paraId="2CE251A0" w14:textId="77777777" w:rsidR="00BE76F9" w:rsidRDefault="00BE76F9">
            <w:pPr>
              <w:pStyle w:val="Normal1"/>
              <w:widowControl w:val="0"/>
              <w:spacing w:line="240" w:lineRule="auto"/>
            </w:pPr>
          </w:p>
        </w:tc>
        <w:tc>
          <w:tcPr>
            <w:tcW w:w="975" w:type="dxa"/>
            <w:tcMar>
              <w:top w:w="100" w:type="dxa"/>
              <w:left w:w="100" w:type="dxa"/>
              <w:bottom w:w="100" w:type="dxa"/>
              <w:right w:w="100" w:type="dxa"/>
            </w:tcMar>
          </w:tcPr>
          <w:p w14:paraId="01622DA3" w14:textId="77777777" w:rsidR="00BE76F9" w:rsidRDefault="00331564">
            <w:pPr>
              <w:pStyle w:val="Normal1"/>
              <w:widowControl w:val="0"/>
              <w:spacing w:line="240" w:lineRule="auto"/>
            </w:pPr>
            <w:proofErr w:type="gramStart"/>
            <w:r>
              <w:rPr>
                <w:rFonts w:ascii="Times New Roman" w:eastAsia="Times New Roman" w:hAnsi="Times New Roman" w:cs="Times New Roman"/>
              </w:rPr>
              <w:t>x</w:t>
            </w:r>
            <w:proofErr w:type="gramEnd"/>
          </w:p>
        </w:tc>
        <w:tc>
          <w:tcPr>
            <w:tcW w:w="1035" w:type="dxa"/>
            <w:tcMar>
              <w:top w:w="100" w:type="dxa"/>
              <w:left w:w="100" w:type="dxa"/>
              <w:bottom w:w="100" w:type="dxa"/>
              <w:right w:w="100" w:type="dxa"/>
            </w:tcMar>
          </w:tcPr>
          <w:p w14:paraId="2E7D76C5" w14:textId="77777777" w:rsidR="00BE76F9" w:rsidRDefault="00BE76F9">
            <w:pPr>
              <w:pStyle w:val="Normal1"/>
              <w:widowControl w:val="0"/>
              <w:spacing w:line="240" w:lineRule="auto"/>
            </w:pPr>
          </w:p>
        </w:tc>
        <w:tc>
          <w:tcPr>
            <w:tcW w:w="810" w:type="dxa"/>
            <w:tcMar>
              <w:top w:w="100" w:type="dxa"/>
              <w:left w:w="100" w:type="dxa"/>
              <w:bottom w:w="100" w:type="dxa"/>
              <w:right w:w="100" w:type="dxa"/>
            </w:tcMar>
          </w:tcPr>
          <w:p w14:paraId="1E423205" w14:textId="77777777" w:rsidR="00BE76F9" w:rsidRDefault="00BE76F9">
            <w:pPr>
              <w:pStyle w:val="Normal1"/>
              <w:widowControl w:val="0"/>
              <w:spacing w:line="240" w:lineRule="auto"/>
            </w:pPr>
          </w:p>
        </w:tc>
      </w:tr>
      <w:tr w:rsidR="00BE76F9" w14:paraId="5BAC09B0" w14:textId="77777777">
        <w:trPr>
          <w:trHeight w:val="420"/>
        </w:trPr>
        <w:tc>
          <w:tcPr>
            <w:tcW w:w="660" w:type="dxa"/>
            <w:tcMar>
              <w:top w:w="100" w:type="dxa"/>
              <w:left w:w="100" w:type="dxa"/>
              <w:bottom w:w="100" w:type="dxa"/>
              <w:right w:w="100" w:type="dxa"/>
            </w:tcMar>
          </w:tcPr>
          <w:p w14:paraId="5FAEE84C" w14:textId="77777777" w:rsidR="00BE76F9" w:rsidRDefault="00331564">
            <w:pPr>
              <w:pStyle w:val="Normal1"/>
              <w:widowControl w:val="0"/>
              <w:spacing w:line="240" w:lineRule="auto"/>
            </w:pPr>
            <w:r>
              <w:rPr>
                <w:rFonts w:ascii="Times New Roman" w:eastAsia="Times New Roman" w:hAnsi="Times New Roman" w:cs="Times New Roman"/>
                <w:sz w:val="20"/>
                <w:szCs w:val="20"/>
              </w:rPr>
              <w:t>2010</w:t>
            </w:r>
          </w:p>
        </w:tc>
        <w:tc>
          <w:tcPr>
            <w:tcW w:w="675" w:type="dxa"/>
            <w:tcMar>
              <w:top w:w="100" w:type="dxa"/>
              <w:left w:w="100" w:type="dxa"/>
              <w:bottom w:w="100" w:type="dxa"/>
              <w:right w:w="100" w:type="dxa"/>
            </w:tcMar>
          </w:tcPr>
          <w:p w14:paraId="54128E24" w14:textId="77777777" w:rsidR="00BE76F9" w:rsidRDefault="00331564">
            <w:pPr>
              <w:pStyle w:val="Normal1"/>
              <w:widowControl w:val="0"/>
              <w:spacing w:line="240" w:lineRule="auto"/>
            </w:pPr>
            <w:r>
              <w:rPr>
                <w:rFonts w:ascii="Times New Roman" w:eastAsia="Times New Roman" w:hAnsi="Times New Roman" w:cs="Times New Roman"/>
                <w:sz w:val="20"/>
                <w:szCs w:val="20"/>
              </w:rPr>
              <w:t>31</w:t>
            </w:r>
          </w:p>
        </w:tc>
        <w:tc>
          <w:tcPr>
            <w:tcW w:w="1815" w:type="dxa"/>
            <w:vMerge w:val="restart"/>
            <w:tcMar>
              <w:top w:w="100" w:type="dxa"/>
              <w:left w:w="100" w:type="dxa"/>
              <w:bottom w:w="100" w:type="dxa"/>
              <w:right w:w="100" w:type="dxa"/>
            </w:tcMar>
          </w:tcPr>
          <w:p w14:paraId="66E3CF72" w14:textId="77777777" w:rsidR="00BE76F9" w:rsidRDefault="00331564">
            <w:pPr>
              <w:pStyle w:val="Heading5"/>
              <w:contextualSpacing w:val="0"/>
            </w:pPr>
            <w:bookmarkStart w:id="27" w:name="_b70svms82ivd" w:colFirst="0" w:colLast="0"/>
            <w:bookmarkEnd w:id="27"/>
            <w:r>
              <w:t>Declassification</w:t>
            </w:r>
          </w:p>
          <w:p w14:paraId="4C9A367C" w14:textId="77777777" w:rsidR="00BE76F9" w:rsidRDefault="00BE76F9">
            <w:pPr>
              <w:pStyle w:val="Normal1"/>
            </w:pPr>
          </w:p>
          <w:p w14:paraId="5329065E" w14:textId="77777777" w:rsidR="00BE76F9" w:rsidRDefault="00CA4226">
            <w:pPr>
              <w:pStyle w:val="Normal1"/>
            </w:pPr>
            <w:hyperlink r:id="rId48">
              <w:r w:rsidR="00331564">
                <w:rPr>
                  <w:rFonts w:ascii="Times New Roman" w:eastAsia="Times New Roman" w:hAnsi="Times New Roman" w:cs="Times New Roman"/>
                  <w:sz w:val="20"/>
                  <w:szCs w:val="20"/>
                  <w:highlight w:val="white"/>
                </w:rPr>
                <w:t xml:space="preserve">NASA Procedural Requirements </w:t>
              </w:r>
            </w:hyperlink>
            <w:hyperlink r:id="rId49">
              <w:r w:rsidR="00331564">
                <w:rPr>
                  <w:rFonts w:ascii="Times New Roman" w:eastAsia="Times New Roman" w:hAnsi="Times New Roman" w:cs="Times New Roman"/>
                  <w:color w:val="1155CC"/>
                  <w:sz w:val="20"/>
                  <w:szCs w:val="20"/>
                  <w:highlight w:val="white"/>
                </w:rPr>
                <w:t>NPR 1600</w:t>
              </w:r>
            </w:hyperlink>
            <w:r w:rsidR="00331564">
              <w:rPr>
                <w:rFonts w:ascii="Times New Roman" w:eastAsia="Times New Roman" w:hAnsi="Times New Roman" w:cs="Times New Roman"/>
                <w:sz w:val="20"/>
                <w:szCs w:val="20"/>
              </w:rPr>
              <w:t>.</w:t>
            </w:r>
          </w:p>
          <w:p w14:paraId="19B83DD5" w14:textId="77777777" w:rsidR="0002052B" w:rsidRDefault="0002052B">
            <w:pPr>
              <w:pStyle w:val="Normal1"/>
              <w:rPr>
                <w:rFonts w:ascii="Times New Roman" w:eastAsia="Times New Roman" w:hAnsi="Times New Roman" w:cs="Times New Roman"/>
                <w:sz w:val="20"/>
                <w:szCs w:val="20"/>
              </w:rPr>
            </w:pPr>
          </w:p>
          <w:p w14:paraId="67E61D63" w14:textId="77777777" w:rsidR="00BE76F9" w:rsidRDefault="00331564">
            <w:pPr>
              <w:pStyle w:val="Normal1"/>
            </w:pPr>
            <w:r>
              <w:rPr>
                <w:rFonts w:ascii="Times New Roman" w:eastAsia="Times New Roman" w:hAnsi="Times New Roman" w:cs="Times New Roman"/>
                <w:sz w:val="20"/>
                <w:szCs w:val="20"/>
              </w:rPr>
              <w:t>Records Disposal</w:t>
            </w:r>
          </w:p>
          <w:p w14:paraId="0202459F" w14:textId="77777777" w:rsidR="00BE76F9" w:rsidRDefault="00CA4226">
            <w:pPr>
              <w:pStyle w:val="Normal1"/>
              <w:widowControl w:val="0"/>
              <w:spacing w:line="240" w:lineRule="auto"/>
            </w:pPr>
            <w:hyperlink r:id="rId50">
              <w:r w:rsidR="00331564">
                <w:rPr>
                  <w:rFonts w:ascii="Times New Roman" w:eastAsia="Times New Roman" w:hAnsi="Times New Roman" w:cs="Times New Roman"/>
                  <w:color w:val="1155CC"/>
                  <w:sz w:val="20"/>
                  <w:szCs w:val="20"/>
                  <w:highlight w:val="white"/>
                  <w:u w:val="single"/>
                </w:rPr>
                <w:t>Title 44, U.S. Code</w:t>
              </w:r>
            </w:hyperlink>
          </w:p>
        </w:tc>
        <w:tc>
          <w:tcPr>
            <w:tcW w:w="3390" w:type="dxa"/>
            <w:vMerge w:val="restart"/>
            <w:tcMar>
              <w:top w:w="100" w:type="dxa"/>
              <w:left w:w="100" w:type="dxa"/>
              <w:bottom w:w="100" w:type="dxa"/>
              <w:right w:w="100" w:type="dxa"/>
            </w:tcMar>
          </w:tcPr>
          <w:p w14:paraId="2C359265" w14:textId="77777777" w:rsidR="00BE76F9" w:rsidRDefault="00331564">
            <w:pPr>
              <w:pStyle w:val="Normal1"/>
              <w:widowControl w:val="0"/>
              <w:spacing w:line="240" w:lineRule="auto"/>
            </w:pPr>
            <w:r>
              <w:rPr>
                <w:rFonts w:ascii="Times New Roman" w:eastAsia="Times New Roman" w:hAnsi="Times New Roman" w:cs="Times New Roman"/>
                <w:color w:val="29363F"/>
                <w:sz w:val="20"/>
                <w:szCs w:val="20"/>
                <w:highlight w:val="white"/>
              </w:rPr>
              <w:t>NASA adopted classification policies and issued regulations that comply with the requirements of federal security classification reform. NASA Classified National Security Information,”</w:t>
            </w:r>
            <w:r>
              <w:rPr>
                <w:rFonts w:ascii="Times New Roman" w:eastAsia="Times New Roman" w:hAnsi="Times New Roman" w:cs="Times New Roman"/>
                <w:color w:val="1155CC"/>
                <w:sz w:val="20"/>
                <w:szCs w:val="20"/>
                <w:highlight w:val="white"/>
              </w:rPr>
              <w:t xml:space="preserve"> </w:t>
            </w:r>
            <w:hyperlink r:id="rId51">
              <w:r>
                <w:rPr>
                  <w:rFonts w:ascii="Times New Roman" w:eastAsia="Times New Roman" w:hAnsi="Times New Roman" w:cs="Times New Roman"/>
                  <w:color w:val="1155CC"/>
                  <w:sz w:val="20"/>
                  <w:szCs w:val="20"/>
                  <w:highlight w:val="white"/>
                </w:rPr>
                <w:t>NPR 1600.2</w:t>
              </w:r>
            </w:hyperlink>
            <w:r>
              <w:rPr>
                <w:rFonts w:ascii="Times New Roman" w:eastAsia="Times New Roman" w:hAnsi="Times New Roman" w:cs="Times New Roman"/>
                <w:color w:val="1155CC"/>
                <w:sz w:val="20"/>
                <w:szCs w:val="20"/>
                <w:highlight w:val="white"/>
              </w:rPr>
              <w:t xml:space="preserve">, </w:t>
            </w:r>
            <w:r>
              <w:rPr>
                <w:rFonts w:ascii="Times New Roman" w:eastAsia="Times New Roman" w:hAnsi="Times New Roman" w:cs="Times New Roman"/>
                <w:color w:val="29363F"/>
                <w:sz w:val="20"/>
                <w:szCs w:val="20"/>
                <w:highlight w:val="white"/>
              </w:rPr>
              <w:t xml:space="preserve">establishes Agency procedures for the proper implementation and management of a uniform system for classifying, accounting, safeguarding, and declassifying national security information generated by or in the possession of NASA. Classification </w:t>
            </w:r>
            <w:r>
              <w:rPr>
                <w:rFonts w:ascii="Times New Roman" w:eastAsia="Times New Roman" w:hAnsi="Times New Roman" w:cs="Times New Roman"/>
                <w:color w:val="29363F"/>
                <w:sz w:val="20"/>
                <w:szCs w:val="20"/>
                <w:highlight w:val="white"/>
              </w:rPr>
              <w:lastRenderedPageBreak/>
              <w:t xml:space="preserve">occurs in different flavors. </w:t>
            </w:r>
            <w:r>
              <w:rPr>
                <w:rFonts w:ascii="Times New Roman" w:eastAsia="Times New Roman" w:hAnsi="Times New Roman" w:cs="Times New Roman"/>
                <w:i/>
                <w:color w:val="29363F"/>
                <w:sz w:val="20"/>
                <w:szCs w:val="20"/>
                <w:highlight w:val="white"/>
              </w:rPr>
              <w:t>Mandatory</w:t>
            </w:r>
            <w:r>
              <w:rPr>
                <w:rFonts w:ascii="Times New Roman" w:eastAsia="Times New Roman" w:hAnsi="Times New Roman" w:cs="Times New Roman"/>
                <w:color w:val="29363F"/>
                <w:sz w:val="20"/>
                <w:szCs w:val="20"/>
                <w:highlight w:val="white"/>
              </w:rPr>
              <w:t xml:space="preserve"> declassification occurs in response to a request for declassification that meets the requirements under section 3.5 of the Order. </w:t>
            </w:r>
            <w:r>
              <w:rPr>
                <w:rFonts w:ascii="Times New Roman" w:eastAsia="Times New Roman" w:hAnsi="Times New Roman" w:cs="Times New Roman"/>
                <w:i/>
                <w:color w:val="29363F"/>
                <w:sz w:val="20"/>
                <w:szCs w:val="20"/>
                <w:highlight w:val="white"/>
              </w:rPr>
              <w:t xml:space="preserve">Automatic </w:t>
            </w:r>
            <w:r>
              <w:rPr>
                <w:rFonts w:ascii="Times New Roman" w:eastAsia="Times New Roman" w:hAnsi="Times New Roman" w:cs="Times New Roman"/>
                <w:color w:val="29363F"/>
                <w:sz w:val="20"/>
                <w:szCs w:val="20"/>
                <w:highlight w:val="white"/>
              </w:rPr>
              <w:t xml:space="preserve">declassification occurs on a specific date or event as determined by the OCA or the expiration of a maximum timeframe for duration of classification established under the Order. </w:t>
            </w:r>
            <w:r>
              <w:rPr>
                <w:rFonts w:ascii="Times New Roman" w:eastAsia="Times New Roman" w:hAnsi="Times New Roman" w:cs="Times New Roman"/>
                <w:i/>
                <w:color w:val="29363F"/>
                <w:sz w:val="20"/>
                <w:szCs w:val="20"/>
                <w:highlight w:val="white"/>
              </w:rPr>
              <w:t>Systematic</w:t>
            </w:r>
            <w:r>
              <w:rPr>
                <w:rFonts w:ascii="Times New Roman" w:eastAsia="Times New Roman" w:hAnsi="Times New Roman" w:cs="Times New Roman"/>
                <w:color w:val="29363F"/>
                <w:sz w:val="20"/>
                <w:szCs w:val="20"/>
                <w:highlight w:val="white"/>
              </w:rPr>
              <w:t xml:space="preserve"> declassification occurs upon review of classified information contained in records that have been determined by the Archivist (National Archives and Records Administration) to have permanent historical value in accordance with Title 44, U.S. Code.</w:t>
            </w:r>
          </w:p>
          <w:p w14:paraId="1E3DF7ED" w14:textId="77777777" w:rsidR="00BE76F9" w:rsidRDefault="00BE76F9">
            <w:pPr>
              <w:pStyle w:val="Normal1"/>
              <w:widowControl w:val="0"/>
              <w:spacing w:line="240" w:lineRule="auto"/>
            </w:pPr>
          </w:p>
          <w:p w14:paraId="4A5CF14D" w14:textId="77777777" w:rsidR="00BE76F9" w:rsidRDefault="00331564">
            <w:pPr>
              <w:pStyle w:val="Normal1"/>
              <w:widowControl w:val="0"/>
              <w:spacing w:line="240" w:lineRule="auto"/>
            </w:pPr>
            <w:r>
              <w:rPr>
                <w:rFonts w:ascii="Times New Roman" w:eastAsia="Times New Roman" w:hAnsi="Times New Roman" w:cs="Times New Roman"/>
                <w:color w:val="29363F"/>
                <w:sz w:val="20"/>
                <w:szCs w:val="20"/>
              </w:rPr>
              <w:t>To date, NASA declassified:</w:t>
            </w:r>
          </w:p>
          <w:p w14:paraId="6AA1E545" w14:textId="77777777" w:rsidR="00BE76F9" w:rsidRDefault="00331564">
            <w:pPr>
              <w:pStyle w:val="Normal1"/>
              <w:widowControl w:val="0"/>
              <w:spacing w:line="240" w:lineRule="auto"/>
            </w:pPr>
            <w:r>
              <w:rPr>
                <w:rFonts w:ascii="Times New Roman" w:eastAsia="Times New Roman" w:hAnsi="Times New Roman" w:cs="Times New Roman"/>
                <w:color w:val="29363F"/>
                <w:sz w:val="20"/>
                <w:szCs w:val="20"/>
              </w:rPr>
              <w:t xml:space="preserve">71,022 pages by </w:t>
            </w:r>
            <w:r>
              <w:rPr>
                <w:rFonts w:ascii="Times New Roman" w:eastAsia="Times New Roman" w:hAnsi="Times New Roman" w:cs="Times New Roman"/>
                <w:i/>
                <w:color w:val="29363F"/>
                <w:sz w:val="20"/>
                <w:szCs w:val="20"/>
              </w:rPr>
              <w:t>automatic</w:t>
            </w:r>
            <w:r>
              <w:rPr>
                <w:rFonts w:ascii="Times New Roman" w:eastAsia="Times New Roman" w:hAnsi="Times New Roman" w:cs="Times New Roman"/>
                <w:color w:val="29363F"/>
                <w:sz w:val="20"/>
                <w:szCs w:val="20"/>
              </w:rPr>
              <w:t xml:space="preserve"> declassification, 2400 pages as a result of </w:t>
            </w:r>
            <w:r>
              <w:rPr>
                <w:rFonts w:ascii="Times New Roman" w:eastAsia="Times New Roman" w:hAnsi="Times New Roman" w:cs="Times New Roman"/>
                <w:i/>
                <w:color w:val="29363F"/>
                <w:sz w:val="20"/>
                <w:szCs w:val="20"/>
              </w:rPr>
              <w:t>systematic</w:t>
            </w:r>
            <w:r>
              <w:rPr>
                <w:rFonts w:ascii="Times New Roman" w:eastAsia="Times New Roman" w:hAnsi="Times New Roman" w:cs="Times New Roman"/>
                <w:color w:val="29363F"/>
                <w:sz w:val="20"/>
                <w:szCs w:val="20"/>
              </w:rPr>
              <w:t xml:space="preserve"> declassification, and 583 pages of </w:t>
            </w:r>
            <w:r>
              <w:rPr>
                <w:rFonts w:ascii="Times New Roman" w:eastAsia="Times New Roman" w:hAnsi="Times New Roman" w:cs="Times New Roman"/>
                <w:i/>
                <w:color w:val="29363F"/>
                <w:sz w:val="20"/>
                <w:szCs w:val="20"/>
              </w:rPr>
              <w:t>mandatory</w:t>
            </w:r>
            <w:r>
              <w:rPr>
                <w:rFonts w:ascii="Times New Roman" w:eastAsia="Times New Roman" w:hAnsi="Times New Roman" w:cs="Times New Roman"/>
                <w:color w:val="29363F"/>
                <w:sz w:val="20"/>
                <w:szCs w:val="20"/>
              </w:rPr>
              <w:t xml:space="preserve"> review. Of all the pages review, NASA only exempted 1%.</w:t>
            </w:r>
          </w:p>
        </w:tc>
        <w:tc>
          <w:tcPr>
            <w:tcW w:w="975" w:type="dxa"/>
            <w:tcMar>
              <w:top w:w="100" w:type="dxa"/>
              <w:left w:w="100" w:type="dxa"/>
              <w:bottom w:w="100" w:type="dxa"/>
              <w:right w:w="100" w:type="dxa"/>
            </w:tcMar>
          </w:tcPr>
          <w:p w14:paraId="5FE58126" w14:textId="77777777" w:rsidR="00BE76F9" w:rsidRDefault="00BE76F9">
            <w:pPr>
              <w:pStyle w:val="Normal1"/>
              <w:widowControl w:val="0"/>
              <w:spacing w:line="240" w:lineRule="auto"/>
            </w:pPr>
          </w:p>
        </w:tc>
        <w:tc>
          <w:tcPr>
            <w:tcW w:w="1035" w:type="dxa"/>
            <w:tcMar>
              <w:top w:w="100" w:type="dxa"/>
              <w:left w:w="100" w:type="dxa"/>
              <w:bottom w:w="100" w:type="dxa"/>
              <w:right w:w="100" w:type="dxa"/>
            </w:tcMar>
          </w:tcPr>
          <w:p w14:paraId="02987D07" w14:textId="77777777" w:rsidR="00BE76F9" w:rsidRDefault="00331564">
            <w:pPr>
              <w:pStyle w:val="Normal1"/>
              <w:widowControl w:val="0"/>
              <w:spacing w:line="240" w:lineRule="auto"/>
            </w:pPr>
            <w:proofErr w:type="gramStart"/>
            <w:r>
              <w:rPr>
                <w:rFonts w:ascii="Times New Roman" w:eastAsia="Times New Roman" w:hAnsi="Times New Roman" w:cs="Times New Roman"/>
              </w:rPr>
              <w:t>x</w:t>
            </w:r>
            <w:proofErr w:type="gramEnd"/>
          </w:p>
        </w:tc>
        <w:tc>
          <w:tcPr>
            <w:tcW w:w="810" w:type="dxa"/>
            <w:tcMar>
              <w:top w:w="100" w:type="dxa"/>
              <w:left w:w="100" w:type="dxa"/>
              <w:bottom w:w="100" w:type="dxa"/>
              <w:right w:w="100" w:type="dxa"/>
            </w:tcMar>
          </w:tcPr>
          <w:p w14:paraId="2F013070" w14:textId="77777777" w:rsidR="00BE76F9" w:rsidRDefault="00BE76F9">
            <w:pPr>
              <w:pStyle w:val="Normal1"/>
              <w:widowControl w:val="0"/>
              <w:spacing w:line="240" w:lineRule="auto"/>
            </w:pPr>
          </w:p>
        </w:tc>
      </w:tr>
      <w:tr w:rsidR="00BE76F9" w14:paraId="6F3B23C1" w14:textId="77777777">
        <w:trPr>
          <w:trHeight w:val="420"/>
        </w:trPr>
        <w:tc>
          <w:tcPr>
            <w:tcW w:w="660" w:type="dxa"/>
            <w:tcMar>
              <w:top w:w="100" w:type="dxa"/>
              <w:left w:w="100" w:type="dxa"/>
              <w:bottom w:w="100" w:type="dxa"/>
              <w:right w:w="100" w:type="dxa"/>
            </w:tcMar>
          </w:tcPr>
          <w:p w14:paraId="71FC7CFA" w14:textId="77777777" w:rsidR="00BE76F9" w:rsidRDefault="00331564">
            <w:pPr>
              <w:pStyle w:val="Normal1"/>
              <w:widowControl w:val="0"/>
              <w:spacing w:line="240" w:lineRule="auto"/>
            </w:pPr>
            <w:r>
              <w:rPr>
                <w:rFonts w:ascii="Times New Roman" w:eastAsia="Times New Roman" w:hAnsi="Times New Roman" w:cs="Times New Roman"/>
                <w:sz w:val="20"/>
                <w:szCs w:val="20"/>
              </w:rPr>
              <w:t>2014</w:t>
            </w:r>
          </w:p>
        </w:tc>
        <w:tc>
          <w:tcPr>
            <w:tcW w:w="675" w:type="dxa"/>
            <w:tcMar>
              <w:top w:w="100" w:type="dxa"/>
              <w:left w:w="100" w:type="dxa"/>
              <w:bottom w:w="100" w:type="dxa"/>
              <w:right w:w="100" w:type="dxa"/>
            </w:tcMar>
          </w:tcPr>
          <w:p w14:paraId="7E536D11" w14:textId="77777777" w:rsidR="00BE76F9" w:rsidRDefault="00331564">
            <w:pPr>
              <w:pStyle w:val="Normal1"/>
              <w:widowControl w:val="0"/>
              <w:spacing w:line="240" w:lineRule="auto"/>
            </w:pPr>
            <w:r>
              <w:rPr>
                <w:rFonts w:ascii="Times New Roman" w:eastAsia="Times New Roman" w:hAnsi="Times New Roman" w:cs="Times New Roman"/>
                <w:sz w:val="20"/>
                <w:szCs w:val="20"/>
              </w:rPr>
              <w:t>17</w:t>
            </w:r>
          </w:p>
        </w:tc>
        <w:tc>
          <w:tcPr>
            <w:tcW w:w="1815" w:type="dxa"/>
            <w:vMerge/>
            <w:tcMar>
              <w:top w:w="100" w:type="dxa"/>
              <w:left w:w="100" w:type="dxa"/>
              <w:bottom w:w="100" w:type="dxa"/>
              <w:right w:w="100" w:type="dxa"/>
            </w:tcMar>
          </w:tcPr>
          <w:p w14:paraId="618C14E4" w14:textId="77777777" w:rsidR="00BE76F9" w:rsidRDefault="00BE76F9">
            <w:pPr>
              <w:pStyle w:val="Normal1"/>
              <w:spacing w:line="240" w:lineRule="auto"/>
            </w:pPr>
          </w:p>
        </w:tc>
        <w:tc>
          <w:tcPr>
            <w:tcW w:w="3390" w:type="dxa"/>
            <w:vMerge/>
            <w:tcMar>
              <w:top w:w="100" w:type="dxa"/>
              <w:left w:w="100" w:type="dxa"/>
              <w:bottom w:w="100" w:type="dxa"/>
              <w:right w:w="100" w:type="dxa"/>
            </w:tcMar>
          </w:tcPr>
          <w:p w14:paraId="560A6870" w14:textId="77777777" w:rsidR="00BE76F9" w:rsidRDefault="00BE76F9">
            <w:pPr>
              <w:pStyle w:val="Normal1"/>
              <w:widowControl w:val="0"/>
              <w:spacing w:line="240" w:lineRule="auto"/>
            </w:pPr>
          </w:p>
        </w:tc>
        <w:tc>
          <w:tcPr>
            <w:tcW w:w="975" w:type="dxa"/>
            <w:tcMar>
              <w:top w:w="100" w:type="dxa"/>
              <w:left w:w="100" w:type="dxa"/>
              <w:bottom w:w="100" w:type="dxa"/>
              <w:right w:w="100" w:type="dxa"/>
            </w:tcMar>
          </w:tcPr>
          <w:p w14:paraId="685562F5" w14:textId="77777777" w:rsidR="00BE76F9" w:rsidRDefault="00BE76F9">
            <w:pPr>
              <w:pStyle w:val="Normal1"/>
              <w:widowControl w:val="0"/>
              <w:spacing w:line="240" w:lineRule="auto"/>
            </w:pPr>
          </w:p>
        </w:tc>
        <w:tc>
          <w:tcPr>
            <w:tcW w:w="1035" w:type="dxa"/>
            <w:tcMar>
              <w:top w:w="100" w:type="dxa"/>
              <w:left w:w="100" w:type="dxa"/>
              <w:bottom w:w="100" w:type="dxa"/>
              <w:right w:w="100" w:type="dxa"/>
            </w:tcMar>
          </w:tcPr>
          <w:p w14:paraId="2EC23BC7" w14:textId="77777777" w:rsidR="00BE76F9" w:rsidRDefault="00331564">
            <w:pPr>
              <w:pStyle w:val="Normal1"/>
              <w:widowControl w:val="0"/>
              <w:spacing w:line="240" w:lineRule="auto"/>
            </w:pPr>
            <w:proofErr w:type="gramStart"/>
            <w:r>
              <w:rPr>
                <w:rFonts w:ascii="Times New Roman" w:eastAsia="Times New Roman" w:hAnsi="Times New Roman" w:cs="Times New Roman"/>
              </w:rPr>
              <w:t>x</w:t>
            </w:r>
            <w:proofErr w:type="gramEnd"/>
          </w:p>
        </w:tc>
        <w:tc>
          <w:tcPr>
            <w:tcW w:w="810" w:type="dxa"/>
            <w:tcMar>
              <w:top w:w="100" w:type="dxa"/>
              <w:left w:w="100" w:type="dxa"/>
              <w:bottom w:w="100" w:type="dxa"/>
              <w:right w:w="100" w:type="dxa"/>
            </w:tcMar>
          </w:tcPr>
          <w:p w14:paraId="6C7C14E9" w14:textId="77777777" w:rsidR="00BE76F9" w:rsidRDefault="00BE76F9">
            <w:pPr>
              <w:pStyle w:val="Normal1"/>
              <w:widowControl w:val="0"/>
              <w:spacing w:line="240" w:lineRule="auto"/>
            </w:pPr>
          </w:p>
        </w:tc>
      </w:tr>
      <w:tr w:rsidR="00BE76F9" w14:paraId="2F0F0A69" w14:textId="77777777">
        <w:trPr>
          <w:trHeight w:val="420"/>
        </w:trPr>
        <w:tc>
          <w:tcPr>
            <w:tcW w:w="660" w:type="dxa"/>
            <w:tcMar>
              <w:top w:w="100" w:type="dxa"/>
              <w:left w:w="100" w:type="dxa"/>
              <w:bottom w:w="100" w:type="dxa"/>
              <w:right w:w="100" w:type="dxa"/>
            </w:tcMar>
          </w:tcPr>
          <w:p w14:paraId="4AD79FB8" w14:textId="77777777" w:rsidR="00BE76F9" w:rsidRDefault="00331564">
            <w:pPr>
              <w:pStyle w:val="Normal1"/>
              <w:widowControl w:val="0"/>
              <w:spacing w:line="240" w:lineRule="auto"/>
            </w:pPr>
            <w:r>
              <w:rPr>
                <w:rFonts w:ascii="Times New Roman" w:eastAsia="Times New Roman" w:hAnsi="Times New Roman" w:cs="Times New Roman"/>
                <w:b/>
                <w:sz w:val="20"/>
                <w:szCs w:val="20"/>
              </w:rPr>
              <w:t>2016</w:t>
            </w:r>
          </w:p>
          <w:p w14:paraId="4D173261" w14:textId="77777777" w:rsidR="00BE76F9" w:rsidRDefault="00BE76F9">
            <w:pPr>
              <w:pStyle w:val="Normal1"/>
              <w:widowControl w:val="0"/>
              <w:spacing w:line="240" w:lineRule="auto"/>
            </w:pPr>
          </w:p>
        </w:tc>
        <w:tc>
          <w:tcPr>
            <w:tcW w:w="675" w:type="dxa"/>
            <w:tcMar>
              <w:top w:w="100" w:type="dxa"/>
              <w:left w:w="100" w:type="dxa"/>
              <w:bottom w:w="100" w:type="dxa"/>
              <w:right w:w="100" w:type="dxa"/>
            </w:tcMar>
          </w:tcPr>
          <w:p w14:paraId="0DF49998" w14:textId="77777777" w:rsidR="00BE76F9" w:rsidRDefault="00331564">
            <w:pPr>
              <w:pStyle w:val="Normal1"/>
              <w:widowControl w:val="0"/>
              <w:spacing w:line="240" w:lineRule="auto"/>
            </w:pPr>
            <w:r>
              <w:rPr>
                <w:rFonts w:ascii="Times New Roman" w:eastAsia="Times New Roman" w:hAnsi="Times New Roman" w:cs="Times New Roman"/>
                <w:b/>
                <w:sz w:val="12"/>
                <w:szCs w:val="12"/>
              </w:rPr>
              <w:t>M-16-16</w:t>
            </w:r>
          </w:p>
          <w:p w14:paraId="7BB51456" w14:textId="77777777" w:rsidR="00BE76F9" w:rsidRDefault="00331564">
            <w:pPr>
              <w:pStyle w:val="Normal1"/>
              <w:widowControl w:val="0"/>
              <w:spacing w:line="240" w:lineRule="auto"/>
            </w:pPr>
            <w:r>
              <w:rPr>
                <w:rFonts w:ascii="Times New Roman" w:eastAsia="Times New Roman" w:hAnsi="Times New Roman" w:cs="Times New Roman"/>
                <w:b/>
                <w:sz w:val="20"/>
                <w:szCs w:val="20"/>
              </w:rPr>
              <w:t>6(F)</w:t>
            </w:r>
          </w:p>
        </w:tc>
        <w:tc>
          <w:tcPr>
            <w:tcW w:w="1815" w:type="dxa"/>
            <w:vMerge/>
            <w:tcMar>
              <w:top w:w="100" w:type="dxa"/>
              <w:left w:w="100" w:type="dxa"/>
              <w:bottom w:w="100" w:type="dxa"/>
              <w:right w:w="100" w:type="dxa"/>
            </w:tcMar>
          </w:tcPr>
          <w:p w14:paraId="6CDA2951" w14:textId="77777777" w:rsidR="00BE76F9" w:rsidRDefault="00BE76F9">
            <w:pPr>
              <w:pStyle w:val="Normal1"/>
              <w:spacing w:line="240" w:lineRule="auto"/>
            </w:pPr>
          </w:p>
        </w:tc>
        <w:tc>
          <w:tcPr>
            <w:tcW w:w="3390" w:type="dxa"/>
            <w:vMerge/>
            <w:tcMar>
              <w:top w:w="100" w:type="dxa"/>
              <w:left w:w="100" w:type="dxa"/>
              <w:bottom w:w="100" w:type="dxa"/>
              <w:right w:w="100" w:type="dxa"/>
            </w:tcMar>
          </w:tcPr>
          <w:p w14:paraId="086FEEDB" w14:textId="77777777" w:rsidR="00BE76F9" w:rsidRDefault="00BE76F9">
            <w:pPr>
              <w:pStyle w:val="Normal1"/>
              <w:widowControl w:val="0"/>
              <w:spacing w:line="240" w:lineRule="auto"/>
            </w:pPr>
          </w:p>
        </w:tc>
        <w:tc>
          <w:tcPr>
            <w:tcW w:w="975" w:type="dxa"/>
            <w:tcMar>
              <w:top w:w="100" w:type="dxa"/>
              <w:left w:w="100" w:type="dxa"/>
              <w:bottom w:w="100" w:type="dxa"/>
              <w:right w:w="100" w:type="dxa"/>
            </w:tcMar>
          </w:tcPr>
          <w:p w14:paraId="492B06B9" w14:textId="77777777" w:rsidR="00BE76F9" w:rsidRDefault="00331564">
            <w:pPr>
              <w:pStyle w:val="Normal1"/>
              <w:widowControl w:val="0"/>
              <w:spacing w:line="240" w:lineRule="auto"/>
            </w:pPr>
            <w:proofErr w:type="gramStart"/>
            <w:r>
              <w:rPr>
                <w:rFonts w:ascii="Times New Roman" w:eastAsia="Times New Roman" w:hAnsi="Times New Roman" w:cs="Times New Roman"/>
              </w:rPr>
              <w:t>x</w:t>
            </w:r>
            <w:proofErr w:type="gramEnd"/>
          </w:p>
        </w:tc>
        <w:tc>
          <w:tcPr>
            <w:tcW w:w="1035" w:type="dxa"/>
            <w:tcMar>
              <w:top w:w="100" w:type="dxa"/>
              <w:left w:w="100" w:type="dxa"/>
              <w:bottom w:w="100" w:type="dxa"/>
              <w:right w:w="100" w:type="dxa"/>
            </w:tcMar>
          </w:tcPr>
          <w:p w14:paraId="12ADC5C5" w14:textId="77777777" w:rsidR="00BE76F9" w:rsidRDefault="00BE76F9">
            <w:pPr>
              <w:pStyle w:val="Normal1"/>
              <w:widowControl w:val="0"/>
              <w:spacing w:line="240" w:lineRule="auto"/>
            </w:pPr>
          </w:p>
        </w:tc>
        <w:tc>
          <w:tcPr>
            <w:tcW w:w="810" w:type="dxa"/>
            <w:tcMar>
              <w:top w:w="100" w:type="dxa"/>
              <w:left w:w="100" w:type="dxa"/>
              <w:bottom w:w="100" w:type="dxa"/>
              <w:right w:w="100" w:type="dxa"/>
            </w:tcMar>
          </w:tcPr>
          <w:p w14:paraId="2F88D2E3" w14:textId="77777777" w:rsidR="00BE76F9" w:rsidRDefault="00BE76F9">
            <w:pPr>
              <w:pStyle w:val="Normal1"/>
              <w:widowControl w:val="0"/>
              <w:spacing w:line="240" w:lineRule="auto"/>
            </w:pPr>
          </w:p>
        </w:tc>
      </w:tr>
      <w:tr w:rsidR="00BE76F9" w14:paraId="737B3029" w14:textId="77777777">
        <w:trPr>
          <w:trHeight w:val="420"/>
        </w:trPr>
        <w:tc>
          <w:tcPr>
            <w:tcW w:w="660" w:type="dxa"/>
            <w:tcMar>
              <w:top w:w="100" w:type="dxa"/>
              <w:left w:w="100" w:type="dxa"/>
              <w:bottom w:w="100" w:type="dxa"/>
              <w:right w:w="100" w:type="dxa"/>
            </w:tcMar>
          </w:tcPr>
          <w:p w14:paraId="6F0F1D9B" w14:textId="77777777" w:rsidR="00BE76F9" w:rsidRDefault="00331564">
            <w:pPr>
              <w:pStyle w:val="Normal1"/>
              <w:widowControl w:val="0"/>
              <w:spacing w:line="240" w:lineRule="auto"/>
            </w:pPr>
            <w:r>
              <w:rPr>
                <w:rFonts w:ascii="Times New Roman" w:eastAsia="Times New Roman" w:hAnsi="Times New Roman" w:cs="Times New Roman"/>
                <w:sz w:val="20"/>
                <w:szCs w:val="20"/>
              </w:rPr>
              <w:lastRenderedPageBreak/>
              <w:t>2010</w:t>
            </w:r>
          </w:p>
          <w:p w14:paraId="31EFBDBE" w14:textId="77777777" w:rsidR="00BE76F9" w:rsidRDefault="00BE76F9">
            <w:pPr>
              <w:pStyle w:val="Normal1"/>
              <w:widowControl w:val="0"/>
              <w:spacing w:line="240" w:lineRule="auto"/>
            </w:pPr>
          </w:p>
        </w:tc>
        <w:tc>
          <w:tcPr>
            <w:tcW w:w="675" w:type="dxa"/>
            <w:tcMar>
              <w:top w:w="100" w:type="dxa"/>
              <w:left w:w="100" w:type="dxa"/>
              <w:bottom w:w="100" w:type="dxa"/>
              <w:right w:w="100" w:type="dxa"/>
            </w:tcMar>
          </w:tcPr>
          <w:p w14:paraId="554EF45E" w14:textId="77777777" w:rsidR="00BE76F9" w:rsidRDefault="00331564">
            <w:pPr>
              <w:pStyle w:val="Normal1"/>
              <w:widowControl w:val="0"/>
              <w:spacing w:line="240" w:lineRule="auto"/>
            </w:pPr>
            <w:r>
              <w:rPr>
                <w:rFonts w:ascii="Times New Roman" w:eastAsia="Times New Roman" w:hAnsi="Times New Roman" w:cs="Times New Roman"/>
                <w:sz w:val="20"/>
                <w:szCs w:val="20"/>
              </w:rPr>
              <w:t>33</w:t>
            </w:r>
          </w:p>
          <w:p w14:paraId="5101ABE4" w14:textId="77777777" w:rsidR="00BE76F9" w:rsidRDefault="00BE76F9">
            <w:pPr>
              <w:pStyle w:val="Normal1"/>
              <w:widowControl w:val="0"/>
              <w:spacing w:line="240" w:lineRule="auto"/>
            </w:pPr>
          </w:p>
        </w:tc>
        <w:tc>
          <w:tcPr>
            <w:tcW w:w="1815" w:type="dxa"/>
            <w:vMerge w:val="restart"/>
            <w:tcMar>
              <w:top w:w="100" w:type="dxa"/>
              <w:left w:w="100" w:type="dxa"/>
              <w:bottom w:w="100" w:type="dxa"/>
              <w:right w:w="100" w:type="dxa"/>
            </w:tcMar>
          </w:tcPr>
          <w:p w14:paraId="482C1954" w14:textId="77777777" w:rsidR="00BE76F9" w:rsidRDefault="00331564">
            <w:pPr>
              <w:pStyle w:val="Heading5"/>
              <w:contextualSpacing w:val="0"/>
            </w:pPr>
            <w:bookmarkStart w:id="28" w:name="_951lmjfexrdg" w:colFirst="0" w:colLast="0"/>
            <w:bookmarkEnd w:id="28"/>
            <w:r>
              <w:t>Records Management</w:t>
            </w:r>
          </w:p>
          <w:p w14:paraId="5ED47AA3" w14:textId="77777777" w:rsidR="00BE76F9" w:rsidRDefault="00CA4226">
            <w:pPr>
              <w:pStyle w:val="Normal1"/>
            </w:pPr>
            <w:hyperlink r:id="rId52">
              <w:r w:rsidR="00331564">
                <w:rPr>
                  <w:rFonts w:ascii="Times New Roman" w:eastAsia="Times New Roman" w:hAnsi="Times New Roman" w:cs="Times New Roman"/>
                  <w:color w:val="1155CC"/>
                  <w:sz w:val="20"/>
                  <w:szCs w:val="20"/>
                  <w:u w:val="single"/>
                </w:rPr>
                <w:t xml:space="preserve">NPD 1440.6l </w:t>
              </w:r>
            </w:hyperlink>
            <w:r w:rsidR="00331564">
              <w:rPr>
                <w:rFonts w:ascii="Times New Roman" w:eastAsia="Times New Roman" w:hAnsi="Times New Roman" w:cs="Times New Roman"/>
                <w:sz w:val="20"/>
                <w:szCs w:val="20"/>
              </w:rPr>
              <w:t>NASA Records Management</w:t>
            </w:r>
          </w:p>
          <w:p w14:paraId="1871B83A" w14:textId="77777777" w:rsidR="00BE76F9" w:rsidRDefault="00BE76F9">
            <w:pPr>
              <w:pStyle w:val="Normal1"/>
            </w:pPr>
          </w:p>
          <w:p w14:paraId="5DB549F5" w14:textId="77777777" w:rsidR="00BE76F9" w:rsidRDefault="00CA4226">
            <w:pPr>
              <w:pStyle w:val="Normal1"/>
            </w:pPr>
            <w:hyperlink r:id="rId53">
              <w:r w:rsidR="00331564">
                <w:rPr>
                  <w:rFonts w:ascii="Times New Roman" w:eastAsia="Times New Roman" w:hAnsi="Times New Roman" w:cs="Times New Roman"/>
                  <w:color w:val="1155CC"/>
                  <w:sz w:val="20"/>
                  <w:szCs w:val="20"/>
                  <w:u w:val="single"/>
                </w:rPr>
                <w:t>NPD 1441.1E</w:t>
              </w:r>
            </w:hyperlink>
          </w:p>
          <w:p w14:paraId="0EE32163" w14:textId="77777777" w:rsidR="00BE76F9" w:rsidRDefault="00331564">
            <w:pPr>
              <w:pStyle w:val="Normal1"/>
            </w:pPr>
            <w:r>
              <w:rPr>
                <w:rFonts w:ascii="Times New Roman" w:eastAsia="Times New Roman" w:hAnsi="Times New Roman" w:cs="Times New Roman"/>
                <w:sz w:val="20"/>
                <w:szCs w:val="20"/>
              </w:rPr>
              <w:t>NASA Records Management Program Requirements</w:t>
            </w:r>
          </w:p>
          <w:p w14:paraId="3A847D3A" w14:textId="77777777" w:rsidR="00BE76F9" w:rsidRDefault="00BE76F9">
            <w:pPr>
              <w:pStyle w:val="Normal1"/>
            </w:pPr>
          </w:p>
          <w:p w14:paraId="07C4DEA2" w14:textId="77777777" w:rsidR="00BE76F9" w:rsidRDefault="00CA4226">
            <w:pPr>
              <w:pStyle w:val="Normal1"/>
            </w:pPr>
            <w:hyperlink r:id="rId54">
              <w:r w:rsidR="00331564">
                <w:rPr>
                  <w:rFonts w:ascii="Times New Roman" w:eastAsia="Times New Roman" w:hAnsi="Times New Roman" w:cs="Times New Roman"/>
                  <w:color w:val="1155CC"/>
                  <w:sz w:val="20"/>
                  <w:szCs w:val="20"/>
                  <w:highlight w:val="white"/>
                </w:rPr>
                <w:t>NRRS 1441.1, NASA Records Retention Schedules</w:t>
              </w:r>
            </w:hyperlink>
          </w:p>
          <w:p w14:paraId="269DA80C" w14:textId="77777777" w:rsidR="00BE76F9" w:rsidRDefault="00BE76F9">
            <w:pPr>
              <w:pStyle w:val="Normal1"/>
            </w:pPr>
          </w:p>
        </w:tc>
        <w:tc>
          <w:tcPr>
            <w:tcW w:w="3390" w:type="dxa"/>
            <w:vMerge w:val="restart"/>
            <w:tcMar>
              <w:top w:w="100" w:type="dxa"/>
              <w:left w:w="100" w:type="dxa"/>
              <w:bottom w:w="100" w:type="dxa"/>
              <w:right w:w="100" w:type="dxa"/>
            </w:tcMar>
          </w:tcPr>
          <w:p w14:paraId="09449ADF" w14:textId="77777777" w:rsidR="00BE76F9" w:rsidRDefault="00331564">
            <w:pPr>
              <w:pStyle w:val="Normal1"/>
              <w:widowControl w:val="0"/>
              <w:spacing w:line="240" w:lineRule="auto"/>
            </w:pPr>
            <w:r>
              <w:rPr>
                <w:rFonts w:ascii="Times New Roman" w:eastAsia="Times New Roman" w:hAnsi="Times New Roman" w:cs="Times New Roman"/>
                <w:color w:val="29363F"/>
                <w:sz w:val="20"/>
                <w:szCs w:val="20"/>
                <w:highlight w:val="white"/>
              </w:rPr>
              <w:t xml:space="preserve">NASA records document the Agency’s business: organizations, policies, decisions, achievements, and operations -- in the form of paper, audio/visual, micrographics, and electronic media. </w:t>
            </w:r>
          </w:p>
          <w:p w14:paraId="27F60D91" w14:textId="77777777" w:rsidR="00BE76F9" w:rsidRDefault="00BE76F9">
            <w:pPr>
              <w:pStyle w:val="Normal1"/>
              <w:widowControl w:val="0"/>
              <w:spacing w:line="240" w:lineRule="auto"/>
            </w:pPr>
          </w:p>
          <w:p w14:paraId="25734221" w14:textId="77777777" w:rsidR="00BE76F9" w:rsidRDefault="00331564">
            <w:pPr>
              <w:pStyle w:val="Normal1"/>
              <w:widowControl w:val="0"/>
              <w:spacing w:line="240" w:lineRule="auto"/>
              <w:rPr>
                <w:rFonts w:ascii="Times New Roman" w:eastAsia="Times New Roman" w:hAnsi="Times New Roman" w:cs="Times New Roman"/>
                <w:color w:val="29363F"/>
                <w:sz w:val="20"/>
                <w:szCs w:val="20"/>
              </w:rPr>
            </w:pPr>
            <w:r>
              <w:rPr>
                <w:rFonts w:ascii="Times New Roman" w:eastAsia="Times New Roman" w:hAnsi="Times New Roman" w:cs="Times New Roman"/>
                <w:color w:val="29363F"/>
                <w:sz w:val="20"/>
                <w:szCs w:val="20"/>
                <w:highlight w:val="white"/>
              </w:rPr>
              <w:t>The objectives of NASA records management are to: make current and inactive records available for public use, preserve significant records for future engineers and our Nation’s history, and legally dispose of all others.</w:t>
            </w:r>
          </w:p>
          <w:p w14:paraId="5C126D7B" w14:textId="77777777" w:rsidR="00B50BD3" w:rsidRDefault="00B50BD3">
            <w:pPr>
              <w:pStyle w:val="Normal1"/>
              <w:widowControl w:val="0"/>
              <w:spacing w:line="240" w:lineRule="auto"/>
              <w:rPr>
                <w:rFonts w:ascii="Times New Roman" w:eastAsia="Times New Roman" w:hAnsi="Times New Roman" w:cs="Times New Roman"/>
                <w:color w:val="29363F"/>
                <w:sz w:val="20"/>
                <w:szCs w:val="20"/>
              </w:rPr>
            </w:pPr>
          </w:p>
          <w:p w14:paraId="49FEF53A" w14:textId="5512A156" w:rsidR="00B50BD3" w:rsidRDefault="00B50BD3">
            <w:pPr>
              <w:pStyle w:val="Normal1"/>
              <w:widowControl w:val="0"/>
              <w:spacing w:line="240" w:lineRule="auto"/>
            </w:pPr>
            <w:r>
              <w:rPr>
                <w:rFonts w:ascii="Times New Roman" w:eastAsia="Times New Roman" w:hAnsi="Times New Roman" w:cs="Times New Roman"/>
                <w:color w:val="29363F"/>
                <w:sz w:val="20"/>
                <w:szCs w:val="20"/>
              </w:rPr>
              <w:t>NPD1441.1E updates are complete. The NRRS1441.1 Retention Schedules are updated on an ongoing basis.</w:t>
            </w:r>
          </w:p>
          <w:p w14:paraId="51BCA648" w14:textId="77777777" w:rsidR="00BE76F9" w:rsidRDefault="00BE76F9">
            <w:pPr>
              <w:pStyle w:val="Normal1"/>
              <w:widowControl w:val="0"/>
              <w:spacing w:line="240" w:lineRule="auto"/>
            </w:pPr>
          </w:p>
          <w:p w14:paraId="4D43FE22" w14:textId="77777777" w:rsidR="00BE76F9" w:rsidRDefault="00331564">
            <w:pPr>
              <w:pStyle w:val="Normal1"/>
              <w:widowControl w:val="0"/>
              <w:spacing w:line="240" w:lineRule="auto"/>
            </w:pPr>
            <w:r>
              <w:rPr>
                <w:rFonts w:ascii="Times New Roman" w:eastAsia="Times New Roman" w:hAnsi="Times New Roman" w:cs="Times New Roman"/>
                <w:color w:val="29363F"/>
                <w:sz w:val="20"/>
                <w:szCs w:val="20"/>
                <w:highlight w:val="white"/>
              </w:rPr>
              <w:t>NASA Records Officer:</w:t>
            </w:r>
          </w:p>
          <w:p w14:paraId="4479405C" w14:textId="77777777" w:rsidR="00BE76F9" w:rsidRDefault="00331564">
            <w:pPr>
              <w:pStyle w:val="Normal1"/>
              <w:widowControl w:val="0"/>
              <w:spacing w:line="240" w:lineRule="auto"/>
            </w:pPr>
            <w:r>
              <w:rPr>
                <w:rFonts w:ascii="Times New Roman" w:eastAsia="Times New Roman" w:hAnsi="Times New Roman" w:cs="Times New Roman"/>
                <w:color w:val="1155CC"/>
                <w:sz w:val="20"/>
                <w:szCs w:val="20"/>
                <w:highlight w:val="white"/>
              </w:rPr>
              <w:t>Patti F. Stockman</w:t>
            </w:r>
          </w:p>
          <w:p w14:paraId="7AA6D35F" w14:textId="77777777" w:rsidR="00BE76F9" w:rsidRDefault="00BE76F9">
            <w:pPr>
              <w:pStyle w:val="Normal1"/>
              <w:widowControl w:val="0"/>
              <w:spacing w:line="240" w:lineRule="auto"/>
            </w:pPr>
          </w:p>
          <w:p w14:paraId="6D07EE6D" w14:textId="77777777" w:rsidR="00BE76F9" w:rsidRDefault="00CA4226">
            <w:pPr>
              <w:pStyle w:val="Normal1"/>
              <w:widowControl w:val="0"/>
              <w:spacing w:line="240" w:lineRule="auto"/>
            </w:pPr>
            <w:hyperlink r:id="rId55">
              <w:r w:rsidR="00331564">
                <w:rPr>
                  <w:rFonts w:ascii="Times New Roman" w:eastAsia="Times New Roman" w:hAnsi="Times New Roman" w:cs="Times New Roman"/>
                  <w:color w:val="1155CC"/>
                  <w:sz w:val="20"/>
                  <w:szCs w:val="20"/>
                  <w:u w:val="single"/>
                </w:rPr>
                <w:t>http://www.nasa.gov/content/nasa-records-management</w:t>
              </w:r>
            </w:hyperlink>
          </w:p>
        </w:tc>
        <w:tc>
          <w:tcPr>
            <w:tcW w:w="975" w:type="dxa"/>
            <w:tcMar>
              <w:top w:w="100" w:type="dxa"/>
              <w:left w:w="100" w:type="dxa"/>
              <w:bottom w:w="100" w:type="dxa"/>
              <w:right w:w="100" w:type="dxa"/>
            </w:tcMar>
          </w:tcPr>
          <w:p w14:paraId="6452C2CF" w14:textId="77777777" w:rsidR="00BE76F9" w:rsidRDefault="00BE76F9">
            <w:pPr>
              <w:pStyle w:val="Normal1"/>
              <w:widowControl w:val="0"/>
              <w:spacing w:line="240" w:lineRule="auto"/>
            </w:pPr>
          </w:p>
        </w:tc>
        <w:tc>
          <w:tcPr>
            <w:tcW w:w="1035" w:type="dxa"/>
            <w:tcMar>
              <w:top w:w="100" w:type="dxa"/>
              <w:left w:w="100" w:type="dxa"/>
              <w:bottom w:w="100" w:type="dxa"/>
              <w:right w:w="100" w:type="dxa"/>
            </w:tcMar>
          </w:tcPr>
          <w:p w14:paraId="560858BD" w14:textId="77777777" w:rsidR="00BE76F9" w:rsidRDefault="00331564">
            <w:pPr>
              <w:pStyle w:val="Normal1"/>
              <w:widowControl w:val="0"/>
              <w:spacing w:line="240" w:lineRule="auto"/>
            </w:pPr>
            <w:proofErr w:type="gramStart"/>
            <w:r>
              <w:rPr>
                <w:rFonts w:ascii="Times New Roman" w:eastAsia="Times New Roman" w:hAnsi="Times New Roman" w:cs="Times New Roman"/>
              </w:rPr>
              <w:t>x</w:t>
            </w:r>
            <w:proofErr w:type="gramEnd"/>
          </w:p>
        </w:tc>
        <w:tc>
          <w:tcPr>
            <w:tcW w:w="810" w:type="dxa"/>
            <w:tcMar>
              <w:top w:w="100" w:type="dxa"/>
              <w:left w:w="100" w:type="dxa"/>
              <w:bottom w:w="100" w:type="dxa"/>
              <w:right w:w="100" w:type="dxa"/>
            </w:tcMar>
          </w:tcPr>
          <w:p w14:paraId="194126D3" w14:textId="77777777" w:rsidR="00BE76F9" w:rsidRDefault="00BE76F9">
            <w:pPr>
              <w:pStyle w:val="Normal1"/>
              <w:widowControl w:val="0"/>
              <w:spacing w:line="240" w:lineRule="auto"/>
            </w:pPr>
          </w:p>
        </w:tc>
      </w:tr>
      <w:tr w:rsidR="00BE76F9" w14:paraId="677EF46A" w14:textId="77777777">
        <w:trPr>
          <w:trHeight w:val="420"/>
        </w:trPr>
        <w:tc>
          <w:tcPr>
            <w:tcW w:w="660" w:type="dxa"/>
            <w:vMerge w:val="restart"/>
            <w:tcMar>
              <w:top w:w="100" w:type="dxa"/>
              <w:left w:w="100" w:type="dxa"/>
              <w:bottom w:w="100" w:type="dxa"/>
              <w:right w:w="100" w:type="dxa"/>
            </w:tcMar>
          </w:tcPr>
          <w:p w14:paraId="57F387FC" w14:textId="77777777" w:rsidR="00BE76F9" w:rsidRDefault="00331564">
            <w:pPr>
              <w:pStyle w:val="Normal1"/>
              <w:widowControl w:val="0"/>
              <w:spacing w:line="240" w:lineRule="auto"/>
            </w:pPr>
            <w:r>
              <w:rPr>
                <w:rFonts w:ascii="Times New Roman" w:eastAsia="Times New Roman" w:hAnsi="Times New Roman" w:cs="Times New Roman"/>
                <w:sz w:val="20"/>
                <w:szCs w:val="20"/>
              </w:rPr>
              <w:t>2014</w:t>
            </w:r>
          </w:p>
          <w:p w14:paraId="34B4A863" w14:textId="77777777" w:rsidR="00BE76F9" w:rsidRDefault="00BE76F9">
            <w:pPr>
              <w:pStyle w:val="Normal1"/>
              <w:widowControl w:val="0"/>
              <w:spacing w:line="240" w:lineRule="auto"/>
            </w:pPr>
          </w:p>
        </w:tc>
        <w:tc>
          <w:tcPr>
            <w:tcW w:w="675" w:type="dxa"/>
            <w:vMerge w:val="restart"/>
            <w:tcMar>
              <w:top w:w="100" w:type="dxa"/>
              <w:left w:w="100" w:type="dxa"/>
              <w:bottom w:w="100" w:type="dxa"/>
              <w:right w:w="100" w:type="dxa"/>
            </w:tcMar>
          </w:tcPr>
          <w:p w14:paraId="11ACAFA4" w14:textId="77777777" w:rsidR="00BE76F9" w:rsidRDefault="00331564">
            <w:pPr>
              <w:pStyle w:val="Normal1"/>
              <w:widowControl w:val="0"/>
              <w:spacing w:line="240" w:lineRule="auto"/>
            </w:pPr>
            <w:r>
              <w:rPr>
                <w:rFonts w:ascii="Times New Roman" w:eastAsia="Times New Roman" w:hAnsi="Times New Roman" w:cs="Times New Roman"/>
                <w:sz w:val="20"/>
                <w:szCs w:val="20"/>
              </w:rPr>
              <w:t>17</w:t>
            </w:r>
          </w:p>
        </w:tc>
        <w:tc>
          <w:tcPr>
            <w:tcW w:w="1815" w:type="dxa"/>
            <w:vMerge/>
            <w:tcMar>
              <w:top w:w="100" w:type="dxa"/>
              <w:left w:w="100" w:type="dxa"/>
              <w:bottom w:w="100" w:type="dxa"/>
              <w:right w:w="100" w:type="dxa"/>
            </w:tcMar>
          </w:tcPr>
          <w:p w14:paraId="28DAD99B" w14:textId="77777777" w:rsidR="00BE76F9" w:rsidRDefault="00BE76F9">
            <w:pPr>
              <w:pStyle w:val="Normal1"/>
              <w:spacing w:line="240" w:lineRule="auto"/>
            </w:pPr>
          </w:p>
        </w:tc>
        <w:tc>
          <w:tcPr>
            <w:tcW w:w="3390" w:type="dxa"/>
            <w:vMerge/>
            <w:tcMar>
              <w:top w:w="100" w:type="dxa"/>
              <w:left w:w="100" w:type="dxa"/>
              <w:bottom w:w="100" w:type="dxa"/>
              <w:right w:w="100" w:type="dxa"/>
            </w:tcMar>
          </w:tcPr>
          <w:p w14:paraId="6EDADD88" w14:textId="77777777" w:rsidR="00BE76F9" w:rsidRDefault="00BE76F9">
            <w:pPr>
              <w:pStyle w:val="Normal1"/>
              <w:widowControl w:val="0"/>
              <w:spacing w:line="240" w:lineRule="auto"/>
            </w:pPr>
          </w:p>
        </w:tc>
        <w:tc>
          <w:tcPr>
            <w:tcW w:w="975" w:type="dxa"/>
            <w:vMerge w:val="restart"/>
            <w:tcMar>
              <w:top w:w="100" w:type="dxa"/>
              <w:left w:w="100" w:type="dxa"/>
              <w:bottom w:w="100" w:type="dxa"/>
              <w:right w:w="100" w:type="dxa"/>
            </w:tcMar>
          </w:tcPr>
          <w:p w14:paraId="5D719C85" w14:textId="77777777" w:rsidR="00BE76F9" w:rsidRDefault="00BE76F9">
            <w:pPr>
              <w:pStyle w:val="Normal1"/>
              <w:widowControl w:val="0"/>
              <w:spacing w:line="240" w:lineRule="auto"/>
            </w:pPr>
          </w:p>
        </w:tc>
        <w:tc>
          <w:tcPr>
            <w:tcW w:w="1035" w:type="dxa"/>
            <w:vMerge w:val="restart"/>
            <w:tcMar>
              <w:top w:w="100" w:type="dxa"/>
              <w:left w:w="100" w:type="dxa"/>
              <w:bottom w:w="100" w:type="dxa"/>
              <w:right w:w="100" w:type="dxa"/>
            </w:tcMar>
          </w:tcPr>
          <w:p w14:paraId="6A8E8CBB" w14:textId="77777777" w:rsidR="00BE76F9" w:rsidRDefault="00331564">
            <w:pPr>
              <w:pStyle w:val="Normal1"/>
              <w:widowControl w:val="0"/>
              <w:spacing w:line="240" w:lineRule="auto"/>
            </w:pPr>
            <w:proofErr w:type="gramStart"/>
            <w:r>
              <w:rPr>
                <w:rFonts w:ascii="Times New Roman" w:eastAsia="Times New Roman" w:hAnsi="Times New Roman" w:cs="Times New Roman"/>
              </w:rPr>
              <w:t>x</w:t>
            </w:r>
            <w:proofErr w:type="gramEnd"/>
          </w:p>
        </w:tc>
        <w:tc>
          <w:tcPr>
            <w:tcW w:w="810" w:type="dxa"/>
            <w:vMerge w:val="restart"/>
            <w:tcMar>
              <w:top w:w="100" w:type="dxa"/>
              <w:left w:w="100" w:type="dxa"/>
              <w:bottom w:w="100" w:type="dxa"/>
              <w:right w:w="100" w:type="dxa"/>
            </w:tcMar>
          </w:tcPr>
          <w:p w14:paraId="79B9C9C8" w14:textId="77777777" w:rsidR="00BE76F9" w:rsidRDefault="00BE76F9">
            <w:pPr>
              <w:pStyle w:val="Normal1"/>
              <w:widowControl w:val="0"/>
              <w:spacing w:line="240" w:lineRule="auto"/>
            </w:pPr>
          </w:p>
        </w:tc>
      </w:tr>
      <w:tr w:rsidR="00BE76F9" w14:paraId="64853E95" w14:textId="77777777">
        <w:trPr>
          <w:trHeight w:val="420"/>
        </w:trPr>
        <w:tc>
          <w:tcPr>
            <w:tcW w:w="660" w:type="dxa"/>
            <w:vMerge/>
            <w:tcMar>
              <w:top w:w="100" w:type="dxa"/>
              <w:left w:w="100" w:type="dxa"/>
              <w:bottom w:w="100" w:type="dxa"/>
              <w:right w:w="100" w:type="dxa"/>
            </w:tcMar>
          </w:tcPr>
          <w:p w14:paraId="0C7382F8" w14:textId="77777777" w:rsidR="00BE76F9" w:rsidRDefault="00BE76F9">
            <w:pPr>
              <w:pStyle w:val="Normal1"/>
              <w:widowControl w:val="0"/>
              <w:spacing w:line="240" w:lineRule="auto"/>
            </w:pPr>
          </w:p>
        </w:tc>
        <w:tc>
          <w:tcPr>
            <w:tcW w:w="675" w:type="dxa"/>
            <w:vMerge/>
            <w:tcMar>
              <w:top w:w="100" w:type="dxa"/>
              <w:left w:w="100" w:type="dxa"/>
              <w:bottom w:w="100" w:type="dxa"/>
              <w:right w:w="100" w:type="dxa"/>
            </w:tcMar>
          </w:tcPr>
          <w:p w14:paraId="46740C41" w14:textId="77777777" w:rsidR="00BE76F9" w:rsidRDefault="00BE76F9">
            <w:pPr>
              <w:pStyle w:val="Normal1"/>
              <w:widowControl w:val="0"/>
              <w:spacing w:line="240" w:lineRule="auto"/>
            </w:pPr>
          </w:p>
        </w:tc>
        <w:tc>
          <w:tcPr>
            <w:tcW w:w="1815" w:type="dxa"/>
            <w:vMerge/>
            <w:tcMar>
              <w:top w:w="100" w:type="dxa"/>
              <w:left w:w="100" w:type="dxa"/>
              <w:bottom w:w="100" w:type="dxa"/>
              <w:right w:w="100" w:type="dxa"/>
            </w:tcMar>
          </w:tcPr>
          <w:p w14:paraId="6D07013D" w14:textId="77777777" w:rsidR="00BE76F9" w:rsidRDefault="00BE76F9">
            <w:pPr>
              <w:pStyle w:val="Normal1"/>
              <w:spacing w:line="240" w:lineRule="auto"/>
            </w:pPr>
          </w:p>
        </w:tc>
        <w:tc>
          <w:tcPr>
            <w:tcW w:w="3390" w:type="dxa"/>
            <w:vMerge/>
            <w:tcMar>
              <w:top w:w="100" w:type="dxa"/>
              <w:left w:w="100" w:type="dxa"/>
              <w:bottom w:w="100" w:type="dxa"/>
              <w:right w:w="100" w:type="dxa"/>
            </w:tcMar>
          </w:tcPr>
          <w:p w14:paraId="40C76304" w14:textId="77777777" w:rsidR="00BE76F9" w:rsidRDefault="00BE76F9">
            <w:pPr>
              <w:pStyle w:val="Normal1"/>
              <w:widowControl w:val="0"/>
              <w:spacing w:line="240" w:lineRule="auto"/>
            </w:pPr>
          </w:p>
        </w:tc>
        <w:tc>
          <w:tcPr>
            <w:tcW w:w="975" w:type="dxa"/>
            <w:vMerge/>
            <w:tcMar>
              <w:top w:w="100" w:type="dxa"/>
              <w:left w:w="100" w:type="dxa"/>
              <w:bottom w:w="100" w:type="dxa"/>
              <w:right w:w="100" w:type="dxa"/>
            </w:tcMar>
          </w:tcPr>
          <w:p w14:paraId="3C2E72FC" w14:textId="77777777" w:rsidR="00BE76F9" w:rsidRDefault="00BE76F9">
            <w:pPr>
              <w:pStyle w:val="Normal1"/>
              <w:widowControl w:val="0"/>
              <w:spacing w:line="240" w:lineRule="auto"/>
            </w:pPr>
          </w:p>
        </w:tc>
        <w:tc>
          <w:tcPr>
            <w:tcW w:w="1035" w:type="dxa"/>
            <w:vMerge/>
            <w:tcMar>
              <w:top w:w="100" w:type="dxa"/>
              <w:left w:w="100" w:type="dxa"/>
              <w:bottom w:w="100" w:type="dxa"/>
              <w:right w:w="100" w:type="dxa"/>
            </w:tcMar>
          </w:tcPr>
          <w:p w14:paraId="5CFE01EA" w14:textId="77777777" w:rsidR="00BE76F9" w:rsidRDefault="00BE76F9">
            <w:pPr>
              <w:pStyle w:val="Normal1"/>
              <w:widowControl w:val="0"/>
              <w:spacing w:line="240" w:lineRule="auto"/>
            </w:pPr>
          </w:p>
        </w:tc>
        <w:tc>
          <w:tcPr>
            <w:tcW w:w="810" w:type="dxa"/>
            <w:vMerge/>
            <w:tcMar>
              <w:top w:w="100" w:type="dxa"/>
              <w:left w:w="100" w:type="dxa"/>
              <w:bottom w:w="100" w:type="dxa"/>
              <w:right w:w="100" w:type="dxa"/>
            </w:tcMar>
          </w:tcPr>
          <w:p w14:paraId="179C5C15" w14:textId="77777777" w:rsidR="00BE76F9" w:rsidRDefault="00BE76F9">
            <w:pPr>
              <w:pStyle w:val="Normal1"/>
              <w:widowControl w:val="0"/>
              <w:spacing w:line="240" w:lineRule="auto"/>
            </w:pPr>
          </w:p>
        </w:tc>
      </w:tr>
      <w:tr w:rsidR="00BE76F9" w14:paraId="5606BEA6" w14:textId="77777777">
        <w:trPr>
          <w:trHeight w:val="420"/>
        </w:trPr>
        <w:tc>
          <w:tcPr>
            <w:tcW w:w="660" w:type="dxa"/>
            <w:tcMar>
              <w:top w:w="100" w:type="dxa"/>
              <w:left w:w="100" w:type="dxa"/>
              <w:bottom w:w="100" w:type="dxa"/>
              <w:right w:w="100" w:type="dxa"/>
            </w:tcMar>
          </w:tcPr>
          <w:p w14:paraId="66BED9BB" w14:textId="77777777" w:rsidR="00BE76F9" w:rsidRDefault="00331564">
            <w:pPr>
              <w:pStyle w:val="Normal1"/>
              <w:widowControl w:val="0"/>
              <w:spacing w:line="240" w:lineRule="auto"/>
            </w:pPr>
            <w:r>
              <w:rPr>
                <w:rFonts w:ascii="Times New Roman" w:eastAsia="Times New Roman" w:hAnsi="Times New Roman" w:cs="Times New Roman"/>
                <w:b/>
                <w:sz w:val="20"/>
                <w:szCs w:val="20"/>
              </w:rPr>
              <w:t>2016</w:t>
            </w:r>
          </w:p>
          <w:p w14:paraId="42B3C196" w14:textId="77777777" w:rsidR="00BE76F9" w:rsidRDefault="00331564">
            <w:pPr>
              <w:pStyle w:val="Normal1"/>
              <w:widowControl w:val="0"/>
              <w:spacing w:line="240" w:lineRule="auto"/>
            </w:pPr>
            <w:r>
              <w:rPr>
                <w:rFonts w:ascii="Times New Roman" w:eastAsia="Times New Roman" w:hAnsi="Times New Roman" w:cs="Times New Roman"/>
                <w:b/>
                <w:sz w:val="20"/>
                <w:szCs w:val="20"/>
              </w:rPr>
              <w:t xml:space="preserve"> </w:t>
            </w:r>
          </w:p>
          <w:p w14:paraId="05166B7E" w14:textId="77777777" w:rsidR="00BE76F9" w:rsidRDefault="00BE76F9">
            <w:pPr>
              <w:pStyle w:val="Normal1"/>
              <w:widowControl w:val="0"/>
              <w:spacing w:line="240" w:lineRule="auto"/>
            </w:pPr>
          </w:p>
        </w:tc>
        <w:tc>
          <w:tcPr>
            <w:tcW w:w="675" w:type="dxa"/>
            <w:tcMar>
              <w:top w:w="100" w:type="dxa"/>
              <w:left w:w="100" w:type="dxa"/>
              <w:bottom w:w="100" w:type="dxa"/>
              <w:right w:w="100" w:type="dxa"/>
            </w:tcMar>
          </w:tcPr>
          <w:p w14:paraId="482665A3" w14:textId="77777777" w:rsidR="00BE76F9" w:rsidRDefault="00331564">
            <w:pPr>
              <w:pStyle w:val="Normal1"/>
              <w:widowControl w:val="0"/>
              <w:spacing w:line="240" w:lineRule="auto"/>
            </w:pPr>
            <w:r>
              <w:rPr>
                <w:rFonts w:ascii="Times New Roman" w:eastAsia="Times New Roman" w:hAnsi="Times New Roman" w:cs="Times New Roman"/>
                <w:b/>
                <w:sz w:val="12"/>
                <w:szCs w:val="12"/>
              </w:rPr>
              <w:t>M-16-16</w:t>
            </w:r>
          </w:p>
          <w:p w14:paraId="04160625" w14:textId="77777777" w:rsidR="00BE76F9" w:rsidRDefault="00331564">
            <w:pPr>
              <w:pStyle w:val="Normal1"/>
              <w:widowControl w:val="0"/>
              <w:spacing w:line="240" w:lineRule="auto"/>
            </w:pPr>
            <w:r>
              <w:rPr>
                <w:rFonts w:ascii="Times New Roman" w:eastAsia="Times New Roman" w:hAnsi="Times New Roman" w:cs="Times New Roman"/>
                <w:b/>
                <w:sz w:val="20"/>
                <w:szCs w:val="20"/>
              </w:rPr>
              <w:t>5(C)</w:t>
            </w:r>
          </w:p>
        </w:tc>
        <w:tc>
          <w:tcPr>
            <w:tcW w:w="1815" w:type="dxa"/>
            <w:vMerge/>
            <w:tcMar>
              <w:top w:w="100" w:type="dxa"/>
              <w:left w:w="100" w:type="dxa"/>
              <w:bottom w:w="100" w:type="dxa"/>
              <w:right w:w="100" w:type="dxa"/>
            </w:tcMar>
          </w:tcPr>
          <w:p w14:paraId="5BF66A71" w14:textId="77777777" w:rsidR="00BE76F9" w:rsidRDefault="00BE76F9">
            <w:pPr>
              <w:pStyle w:val="Normal1"/>
              <w:spacing w:line="240" w:lineRule="auto"/>
            </w:pPr>
          </w:p>
        </w:tc>
        <w:tc>
          <w:tcPr>
            <w:tcW w:w="3390" w:type="dxa"/>
            <w:vMerge/>
            <w:tcMar>
              <w:top w:w="100" w:type="dxa"/>
              <w:left w:w="100" w:type="dxa"/>
              <w:bottom w:w="100" w:type="dxa"/>
              <w:right w:w="100" w:type="dxa"/>
            </w:tcMar>
          </w:tcPr>
          <w:p w14:paraId="175E6950" w14:textId="77777777" w:rsidR="00BE76F9" w:rsidRDefault="00BE76F9">
            <w:pPr>
              <w:pStyle w:val="Normal1"/>
              <w:widowControl w:val="0"/>
              <w:spacing w:line="240" w:lineRule="auto"/>
            </w:pPr>
          </w:p>
        </w:tc>
        <w:tc>
          <w:tcPr>
            <w:tcW w:w="975" w:type="dxa"/>
            <w:tcMar>
              <w:top w:w="100" w:type="dxa"/>
              <w:left w:w="100" w:type="dxa"/>
              <w:bottom w:w="100" w:type="dxa"/>
              <w:right w:w="100" w:type="dxa"/>
            </w:tcMar>
          </w:tcPr>
          <w:p w14:paraId="1BFAE9FF" w14:textId="77777777" w:rsidR="00BE76F9" w:rsidRPr="00B50BD3" w:rsidRDefault="00331564">
            <w:pPr>
              <w:pStyle w:val="Normal1"/>
              <w:widowControl w:val="0"/>
              <w:spacing w:line="240" w:lineRule="auto"/>
            </w:pPr>
            <w:proofErr w:type="gramStart"/>
            <w:r w:rsidRPr="00B50BD3">
              <w:rPr>
                <w:rFonts w:ascii="Times New Roman" w:eastAsia="Times New Roman" w:hAnsi="Times New Roman" w:cs="Times New Roman"/>
              </w:rPr>
              <w:t>x</w:t>
            </w:r>
            <w:proofErr w:type="gramEnd"/>
          </w:p>
        </w:tc>
        <w:tc>
          <w:tcPr>
            <w:tcW w:w="1035" w:type="dxa"/>
            <w:tcMar>
              <w:top w:w="100" w:type="dxa"/>
              <w:left w:w="100" w:type="dxa"/>
              <w:bottom w:w="100" w:type="dxa"/>
              <w:right w:w="100" w:type="dxa"/>
            </w:tcMar>
          </w:tcPr>
          <w:p w14:paraId="03EF9D81" w14:textId="12E0FB39" w:rsidR="00BE76F9" w:rsidRPr="00B50BD3" w:rsidRDefault="00B50BD3">
            <w:pPr>
              <w:pStyle w:val="Normal1"/>
              <w:widowControl w:val="0"/>
              <w:spacing w:line="240" w:lineRule="auto"/>
            </w:pPr>
            <w:proofErr w:type="gramStart"/>
            <w:r w:rsidRPr="00B50BD3">
              <w:t>x</w:t>
            </w:r>
            <w:proofErr w:type="gramEnd"/>
          </w:p>
        </w:tc>
        <w:tc>
          <w:tcPr>
            <w:tcW w:w="810" w:type="dxa"/>
            <w:tcMar>
              <w:top w:w="100" w:type="dxa"/>
              <w:left w:w="100" w:type="dxa"/>
              <w:bottom w:w="100" w:type="dxa"/>
              <w:right w:w="100" w:type="dxa"/>
            </w:tcMar>
          </w:tcPr>
          <w:p w14:paraId="1A7A0461" w14:textId="77777777" w:rsidR="00BE76F9" w:rsidRDefault="00BE76F9">
            <w:pPr>
              <w:pStyle w:val="Normal1"/>
              <w:widowControl w:val="0"/>
              <w:spacing w:line="240" w:lineRule="auto"/>
            </w:pPr>
          </w:p>
        </w:tc>
      </w:tr>
      <w:tr w:rsidR="00BE76F9" w14:paraId="161ED676" w14:textId="77777777">
        <w:tc>
          <w:tcPr>
            <w:tcW w:w="660" w:type="dxa"/>
            <w:tcMar>
              <w:top w:w="100" w:type="dxa"/>
              <w:left w:w="100" w:type="dxa"/>
              <w:bottom w:w="100" w:type="dxa"/>
              <w:right w:w="100" w:type="dxa"/>
            </w:tcMar>
          </w:tcPr>
          <w:p w14:paraId="5BCCD619" w14:textId="77777777" w:rsidR="00BE76F9" w:rsidRDefault="00331564">
            <w:pPr>
              <w:pStyle w:val="Normal1"/>
              <w:widowControl w:val="0"/>
              <w:spacing w:line="240" w:lineRule="auto"/>
            </w:pPr>
            <w:r>
              <w:rPr>
                <w:rFonts w:ascii="Times New Roman" w:eastAsia="Times New Roman" w:hAnsi="Times New Roman" w:cs="Times New Roman"/>
                <w:sz w:val="20"/>
                <w:szCs w:val="20"/>
              </w:rPr>
              <w:t>2010</w:t>
            </w:r>
          </w:p>
        </w:tc>
        <w:tc>
          <w:tcPr>
            <w:tcW w:w="675" w:type="dxa"/>
            <w:tcMar>
              <w:top w:w="100" w:type="dxa"/>
              <w:left w:w="100" w:type="dxa"/>
              <w:bottom w:w="100" w:type="dxa"/>
              <w:right w:w="100" w:type="dxa"/>
            </w:tcMar>
          </w:tcPr>
          <w:p w14:paraId="5C3E5738" w14:textId="77777777" w:rsidR="00BE76F9" w:rsidRDefault="00331564">
            <w:pPr>
              <w:pStyle w:val="Normal1"/>
              <w:widowControl w:val="0"/>
              <w:spacing w:line="240" w:lineRule="auto"/>
            </w:pPr>
            <w:r>
              <w:rPr>
                <w:rFonts w:ascii="Times New Roman" w:eastAsia="Times New Roman" w:hAnsi="Times New Roman" w:cs="Times New Roman"/>
                <w:sz w:val="20"/>
                <w:szCs w:val="20"/>
              </w:rPr>
              <w:t>36</w:t>
            </w:r>
          </w:p>
        </w:tc>
        <w:tc>
          <w:tcPr>
            <w:tcW w:w="1815" w:type="dxa"/>
            <w:tcMar>
              <w:top w:w="100" w:type="dxa"/>
              <w:left w:w="100" w:type="dxa"/>
              <w:bottom w:w="100" w:type="dxa"/>
              <w:right w:w="100" w:type="dxa"/>
            </w:tcMar>
          </w:tcPr>
          <w:p w14:paraId="5EA4ECE3" w14:textId="77777777" w:rsidR="00BE76F9" w:rsidRDefault="00331564">
            <w:pPr>
              <w:pStyle w:val="Heading5"/>
              <w:contextualSpacing w:val="0"/>
            </w:pPr>
            <w:bookmarkStart w:id="29" w:name="_wzojxjw8xko4" w:colFirst="0" w:colLast="0"/>
            <w:bookmarkEnd w:id="29"/>
            <w:r>
              <w:t>Procurement</w:t>
            </w:r>
          </w:p>
        </w:tc>
        <w:tc>
          <w:tcPr>
            <w:tcW w:w="3390" w:type="dxa"/>
            <w:tcMar>
              <w:top w:w="100" w:type="dxa"/>
              <w:left w:w="100" w:type="dxa"/>
              <w:bottom w:w="100" w:type="dxa"/>
              <w:right w:w="100" w:type="dxa"/>
            </w:tcMar>
          </w:tcPr>
          <w:p w14:paraId="7820AFBB" w14:textId="77777777" w:rsidR="00BE76F9" w:rsidRDefault="00331564">
            <w:pPr>
              <w:pStyle w:val="Normal1"/>
              <w:widowControl w:val="0"/>
              <w:spacing w:line="240" w:lineRule="auto"/>
            </w:pPr>
            <w:r>
              <w:rPr>
                <w:rFonts w:ascii="Times New Roman" w:eastAsia="Times New Roman" w:hAnsi="Times New Roman" w:cs="Times New Roman"/>
                <w:sz w:val="20"/>
                <w:szCs w:val="20"/>
              </w:rPr>
              <w:t xml:space="preserve">The mission of the </w:t>
            </w:r>
            <w:hyperlink r:id="rId56">
              <w:r>
                <w:rPr>
                  <w:rFonts w:ascii="Times New Roman" w:eastAsia="Times New Roman" w:hAnsi="Times New Roman" w:cs="Times New Roman"/>
                  <w:color w:val="1155CC"/>
                  <w:sz w:val="20"/>
                  <w:szCs w:val="20"/>
                  <w:u w:val="single"/>
                </w:rPr>
                <w:t>Office of Procurement</w:t>
              </w:r>
            </w:hyperlink>
            <w:r>
              <w:rPr>
                <w:rFonts w:ascii="Times New Roman" w:eastAsia="Times New Roman" w:hAnsi="Times New Roman" w:cs="Times New Roman"/>
                <w:sz w:val="20"/>
                <w:szCs w:val="20"/>
              </w:rPr>
              <w:t xml:space="preserve"> is to “deliver optimal business solutions” to support NASA, </w:t>
            </w:r>
            <w:r>
              <w:rPr>
                <w:rFonts w:ascii="Times New Roman" w:eastAsia="Times New Roman" w:hAnsi="Times New Roman" w:cs="Times New Roman"/>
                <w:sz w:val="20"/>
                <w:szCs w:val="20"/>
              </w:rPr>
              <w:lastRenderedPageBreak/>
              <w:t>using “acquisition excellence in an evolving environment.”</w:t>
            </w:r>
          </w:p>
          <w:p w14:paraId="19028F06" w14:textId="1E5EBCE4" w:rsidR="00BE76F9" w:rsidRDefault="00331564" w:rsidP="00A726A7">
            <w:pPr>
              <w:pStyle w:val="Normal1"/>
              <w:widowControl w:val="0"/>
              <w:spacing w:line="240" w:lineRule="auto"/>
            </w:pPr>
            <w:r>
              <w:rPr>
                <w:rFonts w:ascii="Times New Roman" w:eastAsia="Times New Roman" w:hAnsi="Times New Roman" w:cs="Times New Roman"/>
                <w:sz w:val="20"/>
                <w:szCs w:val="20"/>
              </w:rPr>
              <w:t>Since 2013, NASA awarded $35 billion to 65,805 prime contracts</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and $1 billion to 8,535 grants. This information is available through </w:t>
            </w:r>
            <w:hyperlink r:id="rId57">
              <w:r>
                <w:rPr>
                  <w:rFonts w:ascii="Times New Roman" w:eastAsia="Times New Roman" w:hAnsi="Times New Roman" w:cs="Times New Roman"/>
                  <w:color w:val="1155CC"/>
                  <w:sz w:val="20"/>
                  <w:szCs w:val="20"/>
                  <w:u w:val="single"/>
                </w:rPr>
                <w:t>usaspending.gov</w:t>
              </w:r>
            </w:hyperlink>
            <w:r>
              <w:rPr>
                <w:rFonts w:ascii="Times New Roman" w:eastAsia="Times New Roman" w:hAnsi="Times New Roman" w:cs="Times New Roman"/>
                <w:sz w:val="20"/>
                <w:szCs w:val="20"/>
              </w:rPr>
              <w:t>.</w:t>
            </w:r>
          </w:p>
        </w:tc>
        <w:tc>
          <w:tcPr>
            <w:tcW w:w="975" w:type="dxa"/>
            <w:tcMar>
              <w:top w:w="100" w:type="dxa"/>
              <w:left w:w="100" w:type="dxa"/>
              <w:bottom w:w="100" w:type="dxa"/>
              <w:right w:w="100" w:type="dxa"/>
            </w:tcMar>
          </w:tcPr>
          <w:p w14:paraId="123596D9" w14:textId="77777777" w:rsidR="00BE76F9" w:rsidRDefault="00331564">
            <w:pPr>
              <w:pStyle w:val="Normal1"/>
              <w:widowControl w:val="0"/>
              <w:spacing w:line="240" w:lineRule="auto"/>
            </w:pPr>
            <w:proofErr w:type="gramStart"/>
            <w:r>
              <w:rPr>
                <w:rFonts w:ascii="Times New Roman" w:eastAsia="Times New Roman" w:hAnsi="Times New Roman" w:cs="Times New Roman"/>
              </w:rPr>
              <w:lastRenderedPageBreak/>
              <w:t>x</w:t>
            </w:r>
            <w:proofErr w:type="gramEnd"/>
          </w:p>
        </w:tc>
        <w:tc>
          <w:tcPr>
            <w:tcW w:w="1035" w:type="dxa"/>
            <w:tcMar>
              <w:top w:w="100" w:type="dxa"/>
              <w:left w:w="100" w:type="dxa"/>
              <w:bottom w:w="100" w:type="dxa"/>
              <w:right w:w="100" w:type="dxa"/>
            </w:tcMar>
          </w:tcPr>
          <w:p w14:paraId="2CE8C91E" w14:textId="77777777" w:rsidR="00BE76F9" w:rsidRDefault="00BE76F9">
            <w:pPr>
              <w:pStyle w:val="Normal1"/>
              <w:widowControl w:val="0"/>
              <w:spacing w:line="240" w:lineRule="auto"/>
            </w:pPr>
          </w:p>
        </w:tc>
        <w:tc>
          <w:tcPr>
            <w:tcW w:w="810" w:type="dxa"/>
            <w:tcMar>
              <w:top w:w="100" w:type="dxa"/>
              <w:left w:w="100" w:type="dxa"/>
              <w:bottom w:w="100" w:type="dxa"/>
              <w:right w:w="100" w:type="dxa"/>
            </w:tcMar>
          </w:tcPr>
          <w:p w14:paraId="797845E8" w14:textId="77777777" w:rsidR="00BE76F9" w:rsidRDefault="00BE76F9">
            <w:pPr>
              <w:pStyle w:val="Normal1"/>
              <w:widowControl w:val="0"/>
              <w:spacing w:line="240" w:lineRule="auto"/>
            </w:pPr>
          </w:p>
        </w:tc>
      </w:tr>
      <w:tr w:rsidR="00BE76F9" w14:paraId="23A29C1C" w14:textId="77777777">
        <w:trPr>
          <w:trHeight w:val="400"/>
        </w:trPr>
        <w:tc>
          <w:tcPr>
            <w:tcW w:w="660" w:type="dxa"/>
            <w:tcMar>
              <w:top w:w="100" w:type="dxa"/>
              <w:left w:w="100" w:type="dxa"/>
              <w:bottom w:w="100" w:type="dxa"/>
              <w:right w:w="100" w:type="dxa"/>
            </w:tcMar>
          </w:tcPr>
          <w:p w14:paraId="3816260A" w14:textId="77777777" w:rsidR="00BE76F9" w:rsidRDefault="00331564">
            <w:pPr>
              <w:pStyle w:val="Normal1"/>
              <w:widowControl w:val="0"/>
              <w:spacing w:line="240" w:lineRule="auto"/>
            </w:pPr>
            <w:r>
              <w:rPr>
                <w:rFonts w:ascii="Times New Roman" w:eastAsia="Times New Roman" w:hAnsi="Times New Roman" w:cs="Times New Roman"/>
                <w:sz w:val="20"/>
                <w:szCs w:val="20"/>
              </w:rPr>
              <w:lastRenderedPageBreak/>
              <w:t>2010</w:t>
            </w:r>
          </w:p>
        </w:tc>
        <w:tc>
          <w:tcPr>
            <w:tcW w:w="675" w:type="dxa"/>
            <w:tcMar>
              <w:top w:w="100" w:type="dxa"/>
              <w:left w:w="100" w:type="dxa"/>
              <w:bottom w:w="100" w:type="dxa"/>
              <w:right w:w="100" w:type="dxa"/>
            </w:tcMar>
          </w:tcPr>
          <w:p w14:paraId="44BE17D0" w14:textId="77777777" w:rsidR="00BE76F9" w:rsidRDefault="00331564">
            <w:pPr>
              <w:pStyle w:val="Normal1"/>
              <w:widowControl w:val="0"/>
              <w:spacing w:line="240" w:lineRule="auto"/>
            </w:pPr>
            <w:r>
              <w:rPr>
                <w:rFonts w:ascii="Times New Roman" w:eastAsia="Times New Roman" w:hAnsi="Times New Roman" w:cs="Times New Roman"/>
                <w:sz w:val="20"/>
                <w:szCs w:val="20"/>
              </w:rPr>
              <w:t>39</w:t>
            </w:r>
          </w:p>
        </w:tc>
        <w:tc>
          <w:tcPr>
            <w:tcW w:w="1815" w:type="dxa"/>
            <w:vMerge w:val="restart"/>
            <w:tcMar>
              <w:top w:w="100" w:type="dxa"/>
              <w:left w:w="100" w:type="dxa"/>
              <w:bottom w:w="100" w:type="dxa"/>
              <w:right w:w="100" w:type="dxa"/>
            </w:tcMar>
          </w:tcPr>
          <w:p w14:paraId="4BA459A8" w14:textId="77777777" w:rsidR="00BE76F9" w:rsidRDefault="00331564">
            <w:pPr>
              <w:pStyle w:val="Heading5"/>
              <w:contextualSpacing w:val="0"/>
            </w:pPr>
            <w:bookmarkStart w:id="30" w:name="_4pghc767sqi7" w:colFirst="0" w:colLast="0"/>
            <w:bookmarkEnd w:id="30"/>
            <w:r>
              <w:t>Web Initiatives/</w:t>
            </w:r>
          </w:p>
          <w:p w14:paraId="7B106CBA" w14:textId="77777777" w:rsidR="00BE76F9" w:rsidRDefault="00331564">
            <w:pPr>
              <w:pStyle w:val="Normal1"/>
            </w:pPr>
            <w:r>
              <w:rPr>
                <w:rFonts w:ascii="Times New Roman" w:eastAsia="Times New Roman" w:hAnsi="Times New Roman" w:cs="Times New Roman"/>
                <w:b/>
                <w:sz w:val="20"/>
                <w:szCs w:val="20"/>
              </w:rPr>
              <w:t>Websites</w:t>
            </w:r>
          </w:p>
          <w:p w14:paraId="40280E96" w14:textId="77777777" w:rsidR="00BE76F9" w:rsidRDefault="00BE76F9">
            <w:pPr>
              <w:pStyle w:val="Normal1"/>
            </w:pPr>
          </w:p>
          <w:p w14:paraId="5BC46370" w14:textId="4429A205" w:rsidR="00BE76F9" w:rsidRPr="00C3752F" w:rsidRDefault="00331564">
            <w:pPr>
              <w:pStyle w:val="Normal1"/>
            </w:pPr>
            <w:r w:rsidRPr="00C3752F">
              <w:rPr>
                <w:rFonts w:ascii="Times New Roman" w:eastAsia="Times New Roman" w:hAnsi="Times New Roman" w:cs="Times New Roman"/>
                <w:sz w:val="20"/>
                <w:szCs w:val="20"/>
              </w:rPr>
              <w:t>[NOTE</w:t>
            </w:r>
            <w:r w:rsidRPr="0002052B">
              <w:rPr>
                <w:rFonts w:ascii="Times New Roman" w:eastAsia="Times New Roman" w:hAnsi="Times New Roman" w:cs="Times New Roman"/>
                <w:sz w:val="20"/>
                <w:szCs w:val="20"/>
              </w:rPr>
              <w:t>:</w:t>
            </w:r>
            <w:r w:rsidR="0002052B">
              <w:rPr>
                <w:rFonts w:ascii="Times New Roman" w:eastAsia="Times New Roman" w:hAnsi="Times New Roman" w:cs="Times New Roman"/>
                <w:sz w:val="20"/>
                <w:szCs w:val="20"/>
              </w:rPr>
              <w:t xml:space="preserve"> </w:t>
            </w:r>
            <w:r w:rsidR="00C3752F" w:rsidRPr="0002052B">
              <w:rPr>
                <w:rFonts w:ascii="Times New Roman" w:eastAsia="Times New Roman" w:hAnsi="Times New Roman" w:cs="Times New Roman"/>
                <w:sz w:val="20"/>
                <w:szCs w:val="20"/>
              </w:rPr>
              <w:t>Also referenced in the Flagship matrix.</w:t>
            </w:r>
            <w:r w:rsidR="00C3752F">
              <w:rPr>
                <w:rFonts w:ascii="Times New Roman" w:eastAsia="Times New Roman" w:hAnsi="Times New Roman" w:cs="Times New Roman"/>
                <w:sz w:val="20"/>
                <w:szCs w:val="20"/>
              </w:rPr>
              <w:t xml:space="preserve"> </w:t>
            </w:r>
            <w:r w:rsidRPr="00C3752F">
              <w:rPr>
                <w:rFonts w:ascii="Times New Roman" w:eastAsia="Times New Roman" w:hAnsi="Times New Roman" w:cs="Times New Roman"/>
                <w:sz w:val="20"/>
                <w:szCs w:val="20"/>
              </w:rPr>
              <w:t xml:space="preserve">NASA’s Web Environment was a </w:t>
            </w:r>
            <w:r w:rsidR="00C3752F">
              <w:rPr>
                <w:rFonts w:ascii="Times New Roman" w:eastAsia="Times New Roman" w:hAnsi="Times New Roman" w:cs="Times New Roman"/>
                <w:sz w:val="20"/>
                <w:szCs w:val="20"/>
              </w:rPr>
              <w:t xml:space="preserve">2012 </w:t>
            </w:r>
            <w:r w:rsidRPr="00C3752F">
              <w:rPr>
                <w:rFonts w:ascii="Times New Roman" w:eastAsia="Times New Roman" w:hAnsi="Times New Roman" w:cs="Times New Roman"/>
                <w:sz w:val="20"/>
                <w:szCs w:val="20"/>
              </w:rPr>
              <w:t xml:space="preserve">Flagship </w:t>
            </w:r>
            <w:r w:rsidR="00C3752F">
              <w:rPr>
                <w:rFonts w:ascii="Times New Roman" w:eastAsia="Times New Roman" w:hAnsi="Times New Roman" w:cs="Times New Roman"/>
                <w:sz w:val="20"/>
                <w:szCs w:val="20"/>
              </w:rPr>
              <w:t>initiative</w:t>
            </w:r>
            <w:r w:rsidRPr="00C3752F">
              <w:rPr>
                <w:rFonts w:ascii="Times New Roman" w:eastAsia="Times New Roman" w:hAnsi="Times New Roman" w:cs="Times New Roman"/>
                <w:sz w:val="20"/>
                <w:szCs w:val="20"/>
              </w:rPr>
              <w:t>.</w:t>
            </w:r>
            <w:r w:rsidR="00C3752F">
              <w:rPr>
                <w:rFonts w:ascii="Times New Roman" w:eastAsia="Times New Roman" w:hAnsi="Times New Roman" w:cs="Times New Roman"/>
                <w:sz w:val="20"/>
                <w:szCs w:val="20"/>
              </w:rPr>
              <w:t>]</w:t>
            </w:r>
          </w:p>
          <w:p w14:paraId="18279C74" w14:textId="77777777" w:rsidR="00BE76F9" w:rsidRDefault="00BE76F9">
            <w:pPr>
              <w:pStyle w:val="Normal1"/>
            </w:pPr>
          </w:p>
          <w:p w14:paraId="42A9BCAC" w14:textId="77777777" w:rsidR="00BE76F9" w:rsidRDefault="00CA4226">
            <w:pPr>
              <w:pStyle w:val="Normal1"/>
              <w:widowControl w:val="0"/>
              <w:spacing w:line="240" w:lineRule="auto"/>
            </w:pPr>
            <w:hyperlink r:id="rId58">
              <w:r w:rsidR="00331564">
                <w:rPr>
                  <w:rFonts w:ascii="Times New Roman" w:eastAsia="Times New Roman" w:hAnsi="Times New Roman" w:cs="Times New Roman"/>
                  <w:color w:val="1155CC"/>
                  <w:sz w:val="20"/>
                  <w:szCs w:val="20"/>
                  <w:highlight w:val="white"/>
                </w:rPr>
                <w:t>NASA Policy on the Release of Information to News and Information Media</w:t>
              </w:r>
            </w:hyperlink>
          </w:p>
        </w:tc>
        <w:tc>
          <w:tcPr>
            <w:tcW w:w="3390" w:type="dxa"/>
            <w:vMerge w:val="restart"/>
            <w:tcMar>
              <w:top w:w="100" w:type="dxa"/>
              <w:left w:w="100" w:type="dxa"/>
              <w:bottom w:w="100" w:type="dxa"/>
              <w:right w:w="100" w:type="dxa"/>
            </w:tcMar>
          </w:tcPr>
          <w:p w14:paraId="04B7E49C" w14:textId="77777777" w:rsidR="00BE76F9" w:rsidRDefault="00331564">
            <w:pPr>
              <w:pStyle w:val="Normal1"/>
              <w:widowControl w:val="0"/>
              <w:spacing w:line="240" w:lineRule="auto"/>
            </w:pPr>
            <w:r>
              <w:rPr>
                <w:rFonts w:ascii="Times New Roman" w:eastAsia="Times New Roman" w:hAnsi="Times New Roman" w:cs="Times New Roman"/>
                <w:color w:val="29363F"/>
                <w:sz w:val="20"/>
                <w:szCs w:val="20"/>
                <w:highlight w:val="white"/>
              </w:rPr>
              <w:t>NASA’s web environment is well known for providing a wealth of public information citizens, scientists, researchers, educators, and students, and is critical in fulfilling the agency’s statutory requirement to disseminate information about its programs to the widest extent practicable. To external audiences, NASA personnel use these websites and services to support NASA’s core business, scientific, research, and computational activities.</w:t>
            </w:r>
          </w:p>
          <w:p w14:paraId="1DC9EB26" w14:textId="77777777" w:rsidR="00BE76F9" w:rsidRDefault="00BE76F9">
            <w:pPr>
              <w:pStyle w:val="Normal1"/>
              <w:widowControl w:val="0"/>
              <w:spacing w:line="240" w:lineRule="auto"/>
            </w:pPr>
          </w:p>
          <w:p w14:paraId="78AA4AE0" w14:textId="38075B00" w:rsidR="0002052B" w:rsidRPr="0002052B" w:rsidRDefault="00331564">
            <w:pPr>
              <w:pStyle w:val="Normal1"/>
              <w:widowControl w:val="0"/>
              <w:spacing w:line="240" w:lineRule="auto"/>
              <w:rPr>
                <w:rFonts w:ascii="Times New Roman" w:eastAsia="Times New Roman" w:hAnsi="Times New Roman" w:cs="Times New Roman"/>
                <w:color w:val="3366FF"/>
                <w:sz w:val="20"/>
                <w:szCs w:val="20"/>
              </w:rPr>
            </w:pPr>
            <w:r>
              <w:rPr>
                <w:rFonts w:ascii="Times New Roman" w:eastAsia="Times New Roman" w:hAnsi="Times New Roman" w:cs="Times New Roman"/>
                <w:color w:val="29363F"/>
                <w:sz w:val="20"/>
                <w:szCs w:val="20"/>
                <w:highlight w:val="white"/>
              </w:rPr>
              <w:t>Today, NASA.gov attracts</w:t>
            </w:r>
            <w:r>
              <w:rPr>
                <w:rFonts w:ascii="Times New Roman" w:eastAsia="Times New Roman" w:hAnsi="Times New Roman" w:cs="Times New Roman"/>
                <w:color w:val="29363F"/>
                <w:sz w:val="20"/>
                <w:szCs w:val="20"/>
              </w:rPr>
              <w:t xml:space="preserve"> on average about 1.5 million visits each day, with nearly 350 million visi</w:t>
            </w:r>
            <w:r>
              <w:rPr>
                <w:rFonts w:ascii="Times New Roman" w:eastAsia="Times New Roman" w:hAnsi="Times New Roman" w:cs="Times New Roman"/>
                <w:color w:val="29363F"/>
                <w:sz w:val="20"/>
                <w:szCs w:val="20"/>
                <w:highlight w:val="white"/>
              </w:rPr>
              <w:t xml:space="preserve">ts so far in 2016 (Jan 1, 2016 to Jul 31,2016). NASA.gov also currently serves as a hub for NASA’s social media presence, All the accounts are listed and maintained at </w:t>
            </w:r>
            <w:hyperlink r:id="rId59">
              <w:r w:rsidRPr="0002052B">
                <w:rPr>
                  <w:rFonts w:ascii="Times New Roman" w:eastAsia="Times New Roman" w:hAnsi="Times New Roman" w:cs="Times New Roman"/>
                  <w:color w:val="3366FF"/>
                  <w:sz w:val="20"/>
                  <w:szCs w:val="20"/>
                  <w:highlight w:val="white"/>
                  <w:u w:val="single"/>
                </w:rPr>
                <w:t>https://www.nasa.gov/socialmedia</w:t>
              </w:r>
            </w:hyperlink>
          </w:p>
          <w:p w14:paraId="771A6C55" w14:textId="77777777" w:rsidR="00BE76F9" w:rsidRDefault="00BE76F9">
            <w:pPr>
              <w:pStyle w:val="Normal1"/>
              <w:widowControl w:val="0"/>
              <w:spacing w:line="240" w:lineRule="auto"/>
            </w:pPr>
          </w:p>
          <w:p w14:paraId="4BBAFC74" w14:textId="77777777" w:rsidR="00BE76F9" w:rsidRDefault="00331564">
            <w:pPr>
              <w:pStyle w:val="Normal1"/>
              <w:widowControl w:val="0"/>
              <w:spacing w:line="240" w:lineRule="auto"/>
            </w:pPr>
            <w:r>
              <w:rPr>
                <w:rFonts w:ascii="Times New Roman" w:eastAsia="Times New Roman" w:hAnsi="Times New Roman" w:cs="Times New Roman"/>
                <w:color w:val="29363F"/>
                <w:sz w:val="20"/>
                <w:szCs w:val="20"/>
                <w:highlight w:val="white"/>
              </w:rPr>
              <w:t>NASA has taken the view that social media is a medium where the message is what matters. Instead of a formal policy, NASA applies existing agency rules, guidelines, and policies employees are already familiar with (and are all public).</w:t>
            </w:r>
          </w:p>
          <w:p w14:paraId="5F73C67B" w14:textId="77777777" w:rsidR="00BE76F9" w:rsidRDefault="00BE76F9">
            <w:pPr>
              <w:pStyle w:val="Normal1"/>
              <w:widowControl w:val="0"/>
              <w:spacing w:line="240" w:lineRule="auto"/>
            </w:pPr>
          </w:p>
        </w:tc>
        <w:tc>
          <w:tcPr>
            <w:tcW w:w="975" w:type="dxa"/>
            <w:tcMar>
              <w:top w:w="100" w:type="dxa"/>
              <w:left w:w="100" w:type="dxa"/>
              <w:bottom w:w="100" w:type="dxa"/>
              <w:right w:w="100" w:type="dxa"/>
            </w:tcMar>
          </w:tcPr>
          <w:p w14:paraId="77923C70" w14:textId="77777777" w:rsidR="00BE76F9" w:rsidRDefault="00BE76F9">
            <w:pPr>
              <w:pStyle w:val="Normal1"/>
              <w:widowControl w:val="0"/>
              <w:spacing w:line="240" w:lineRule="auto"/>
            </w:pPr>
          </w:p>
        </w:tc>
        <w:tc>
          <w:tcPr>
            <w:tcW w:w="1035" w:type="dxa"/>
            <w:tcMar>
              <w:top w:w="100" w:type="dxa"/>
              <w:left w:w="100" w:type="dxa"/>
              <w:bottom w:w="100" w:type="dxa"/>
              <w:right w:w="100" w:type="dxa"/>
            </w:tcMar>
          </w:tcPr>
          <w:p w14:paraId="40259A23"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810" w:type="dxa"/>
            <w:tcMar>
              <w:top w:w="100" w:type="dxa"/>
              <w:left w:w="100" w:type="dxa"/>
              <w:bottom w:w="100" w:type="dxa"/>
              <w:right w:w="100" w:type="dxa"/>
            </w:tcMar>
          </w:tcPr>
          <w:p w14:paraId="7D96F785" w14:textId="77777777" w:rsidR="00BE76F9" w:rsidRDefault="00BE76F9">
            <w:pPr>
              <w:pStyle w:val="Normal1"/>
              <w:widowControl w:val="0"/>
              <w:spacing w:line="240" w:lineRule="auto"/>
            </w:pPr>
          </w:p>
        </w:tc>
      </w:tr>
      <w:tr w:rsidR="00BE76F9" w14:paraId="05EE5527" w14:textId="77777777">
        <w:trPr>
          <w:trHeight w:val="400"/>
        </w:trPr>
        <w:tc>
          <w:tcPr>
            <w:tcW w:w="660" w:type="dxa"/>
            <w:tcMar>
              <w:top w:w="100" w:type="dxa"/>
              <w:left w:w="100" w:type="dxa"/>
              <w:bottom w:w="100" w:type="dxa"/>
              <w:right w:w="100" w:type="dxa"/>
            </w:tcMar>
          </w:tcPr>
          <w:p w14:paraId="304B9C24" w14:textId="77777777" w:rsidR="00BE76F9" w:rsidRDefault="00331564">
            <w:pPr>
              <w:pStyle w:val="Normal1"/>
              <w:widowControl w:val="0"/>
              <w:spacing w:line="240" w:lineRule="auto"/>
            </w:pPr>
            <w:r>
              <w:rPr>
                <w:rFonts w:ascii="Times New Roman" w:eastAsia="Times New Roman" w:hAnsi="Times New Roman" w:cs="Times New Roman"/>
                <w:sz w:val="20"/>
                <w:szCs w:val="20"/>
              </w:rPr>
              <w:t>2012</w:t>
            </w:r>
          </w:p>
        </w:tc>
        <w:tc>
          <w:tcPr>
            <w:tcW w:w="675" w:type="dxa"/>
            <w:tcMar>
              <w:top w:w="100" w:type="dxa"/>
              <w:left w:w="100" w:type="dxa"/>
              <w:bottom w:w="100" w:type="dxa"/>
              <w:right w:w="100" w:type="dxa"/>
            </w:tcMar>
          </w:tcPr>
          <w:p w14:paraId="5FB1CCDF" w14:textId="77777777" w:rsidR="00BE76F9" w:rsidRDefault="00331564">
            <w:pPr>
              <w:pStyle w:val="Normal1"/>
              <w:widowControl w:val="0"/>
              <w:spacing w:line="240" w:lineRule="auto"/>
            </w:pPr>
            <w:r>
              <w:rPr>
                <w:rFonts w:ascii="Times New Roman" w:eastAsia="Times New Roman" w:hAnsi="Times New Roman" w:cs="Times New Roman"/>
                <w:sz w:val="20"/>
                <w:szCs w:val="20"/>
              </w:rPr>
              <w:t>20</w:t>
            </w:r>
          </w:p>
        </w:tc>
        <w:tc>
          <w:tcPr>
            <w:tcW w:w="1815" w:type="dxa"/>
            <w:vMerge/>
            <w:tcMar>
              <w:top w:w="100" w:type="dxa"/>
              <w:left w:w="100" w:type="dxa"/>
              <w:bottom w:w="100" w:type="dxa"/>
              <w:right w:w="100" w:type="dxa"/>
            </w:tcMar>
          </w:tcPr>
          <w:p w14:paraId="430D5EE7" w14:textId="77777777" w:rsidR="00BE76F9" w:rsidRDefault="00BE76F9">
            <w:pPr>
              <w:pStyle w:val="Normal1"/>
              <w:spacing w:line="240" w:lineRule="auto"/>
            </w:pPr>
          </w:p>
        </w:tc>
        <w:tc>
          <w:tcPr>
            <w:tcW w:w="3390" w:type="dxa"/>
            <w:vMerge/>
            <w:tcMar>
              <w:top w:w="100" w:type="dxa"/>
              <w:left w:w="100" w:type="dxa"/>
              <w:bottom w:w="100" w:type="dxa"/>
              <w:right w:w="100" w:type="dxa"/>
            </w:tcMar>
          </w:tcPr>
          <w:p w14:paraId="72FEA03A" w14:textId="77777777" w:rsidR="00BE76F9" w:rsidRDefault="00BE76F9">
            <w:pPr>
              <w:pStyle w:val="Normal1"/>
              <w:widowControl w:val="0"/>
              <w:spacing w:line="240" w:lineRule="auto"/>
            </w:pPr>
          </w:p>
        </w:tc>
        <w:tc>
          <w:tcPr>
            <w:tcW w:w="975" w:type="dxa"/>
            <w:tcMar>
              <w:top w:w="100" w:type="dxa"/>
              <w:left w:w="100" w:type="dxa"/>
              <w:bottom w:w="100" w:type="dxa"/>
              <w:right w:w="100" w:type="dxa"/>
            </w:tcMar>
          </w:tcPr>
          <w:p w14:paraId="2D55C8E2" w14:textId="77777777" w:rsidR="00BE76F9" w:rsidRDefault="00BE76F9">
            <w:pPr>
              <w:pStyle w:val="Normal1"/>
              <w:widowControl w:val="0"/>
              <w:spacing w:line="240" w:lineRule="auto"/>
            </w:pPr>
          </w:p>
        </w:tc>
        <w:tc>
          <w:tcPr>
            <w:tcW w:w="1035" w:type="dxa"/>
            <w:tcMar>
              <w:top w:w="100" w:type="dxa"/>
              <w:left w:w="100" w:type="dxa"/>
              <w:bottom w:w="100" w:type="dxa"/>
              <w:right w:w="100" w:type="dxa"/>
            </w:tcMar>
          </w:tcPr>
          <w:p w14:paraId="4F084AA9"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810" w:type="dxa"/>
            <w:tcMar>
              <w:top w:w="100" w:type="dxa"/>
              <w:left w:w="100" w:type="dxa"/>
              <w:bottom w:w="100" w:type="dxa"/>
              <w:right w:w="100" w:type="dxa"/>
            </w:tcMar>
          </w:tcPr>
          <w:p w14:paraId="0C2516F4" w14:textId="77777777" w:rsidR="00BE76F9" w:rsidRDefault="00BE76F9">
            <w:pPr>
              <w:pStyle w:val="Normal1"/>
              <w:widowControl w:val="0"/>
              <w:spacing w:line="240" w:lineRule="auto"/>
            </w:pPr>
          </w:p>
        </w:tc>
      </w:tr>
      <w:tr w:rsidR="00BE76F9" w14:paraId="7B45A9F0" w14:textId="77777777">
        <w:trPr>
          <w:trHeight w:val="400"/>
        </w:trPr>
        <w:tc>
          <w:tcPr>
            <w:tcW w:w="660" w:type="dxa"/>
            <w:tcMar>
              <w:top w:w="100" w:type="dxa"/>
              <w:left w:w="100" w:type="dxa"/>
              <w:bottom w:w="100" w:type="dxa"/>
              <w:right w:w="100" w:type="dxa"/>
            </w:tcMar>
          </w:tcPr>
          <w:p w14:paraId="234569B9" w14:textId="77777777" w:rsidR="00BE76F9" w:rsidRDefault="00331564">
            <w:pPr>
              <w:pStyle w:val="Normal1"/>
              <w:widowControl w:val="0"/>
              <w:spacing w:line="240" w:lineRule="auto"/>
            </w:pPr>
            <w:r>
              <w:rPr>
                <w:rFonts w:ascii="Times New Roman" w:eastAsia="Times New Roman" w:hAnsi="Times New Roman" w:cs="Times New Roman"/>
                <w:sz w:val="20"/>
                <w:szCs w:val="20"/>
              </w:rPr>
              <w:t>2014</w:t>
            </w:r>
          </w:p>
        </w:tc>
        <w:tc>
          <w:tcPr>
            <w:tcW w:w="675" w:type="dxa"/>
            <w:tcMar>
              <w:top w:w="100" w:type="dxa"/>
              <w:left w:w="100" w:type="dxa"/>
              <w:bottom w:w="100" w:type="dxa"/>
              <w:right w:w="100" w:type="dxa"/>
            </w:tcMar>
          </w:tcPr>
          <w:p w14:paraId="38F5ACA8" w14:textId="77777777" w:rsidR="00BE76F9" w:rsidRDefault="00331564">
            <w:pPr>
              <w:pStyle w:val="Normal1"/>
              <w:widowControl w:val="0"/>
              <w:spacing w:line="240" w:lineRule="auto"/>
            </w:pPr>
            <w:r>
              <w:rPr>
                <w:rFonts w:ascii="Times New Roman" w:eastAsia="Times New Roman" w:hAnsi="Times New Roman" w:cs="Times New Roman"/>
                <w:sz w:val="20"/>
                <w:szCs w:val="20"/>
              </w:rPr>
              <w:t>13</w:t>
            </w:r>
          </w:p>
        </w:tc>
        <w:tc>
          <w:tcPr>
            <w:tcW w:w="1815" w:type="dxa"/>
            <w:vMerge/>
            <w:tcMar>
              <w:top w:w="100" w:type="dxa"/>
              <w:left w:w="100" w:type="dxa"/>
              <w:bottom w:w="100" w:type="dxa"/>
              <w:right w:w="100" w:type="dxa"/>
            </w:tcMar>
          </w:tcPr>
          <w:p w14:paraId="43ED89B0" w14:textId="77777777" w:rsidR="00BE76F9" w:rsidRDefault="00BE76F9">
            <w:pPr>
              <w:pStyle w:val="Normal1"/>
              <w:spacing w:line="240" w:lineRule="auto"/>
            </w:pPr>
          </w:p>
        </w:tc>
        <w:tc>
          <w:tcPr>
            <w:tcW w:w="3390" w:type="dxa"/>
            <w:vMerge/>
            <w:tcMar>
              <w:top w:w="100" w:type="dxa"/>
              <w:left w:w="100" w:type="dxa"/>
              <w:bottom w:w="100" w:type="dxa"/>
              <w:right w:w="100" w:type="dxa"/>
            </w:tcMar>
          </w:tcPr>
          <w:p w14:paraId="0AC80AEB" w14:textId="77777777" w:rsidR="00BE76F9" w:rsidRDefault="00BE76F9">
            <w:pPr>
              <w:pStyle w:val="Normal1"/>
              <w:widowControl w:val="0"/>
              <w:spacing w:line="240" w:lineRule="auto"/>
            </w:pPr>
          </w:p>
        </w:tc>
        <w:tc>
          <w:tcPr>
            <w:tcW w:w="975" w:type="dxa"/>
            <w:tcMar>
              <w:top w:w="100" w:type="dxa"/>
              <w:left w:w="100" w:type="dxa"/>
              <w:bottom w:w="100" w:type="dxa"/>
              <w:right w:w="100" w:type="dxa"/>
            </w:tcMar>
          </w:tcPr>
          <w:p w14:paraId="37579504" w14:textId="77777777" w:rsidR="00BE76F9" w:rsidRDefault="00BE76F9">
            <w:pPr>
              <w:pStyle w:val="Normal1"/>
              <w:widowControl w:val="0"/>
              <w:spacing w:line="240" w:lineRule="auto"/>
            </w:pPr>
          </w:p>
        </w:tc>
        <w:tc>
          <w:tcPr>
            <w:tcW w:w="1035" w:type="dxa"/>
            <w:tcMar>
              <w:top w:w="100" w:type="dxa"/>
              <w:left w:w="100" w:type="dxa"/>
              <w:bottom w:w="100" w:type="dxa"/>
              <w:right w:w="100" w:type="dxa"/>
            </w:tcMar>
          </w:tcPr>
          <w:p w14:paraId="35FC8469"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810" w:type="dxa"/>
            <w:tcMar>
              <w:top w:w="100" w:type="dxa"/>
              <w:left w:w="100" w:type="dxa"/>
              <w:bottom w:w="100" w:type="dxa"/>
              <w:right w:w="100" w:type="dxa"/>
            </w:tcMar>
          </w:tcPr>
          <w:p w14:paraId="33706E56" w14:textId="77777777" w:rsidR="00BE76F9" w:rsidRDefault="00BE76F9">
            <w:pPr>
              <w:pStyle w:val="Normal1"/>
              <w:widowControl w:val="0"/>
              <w:spacing w:line="240" w:lineRule="auto"/>
            </w:pPr>
          </w:p>
        </w:tc>
      </w:tr>
      <w:tr w:rsidR="00BE76F9" w14:paraId="1AC316A2" w14:textId="77777777">
        <w:trPr>
          <w:trHeight w:val="400"/>
        </w:trPr>
        <w:tc>
          <w:tcPr>
            <w:tcW w:w="660" w:type="dxa"/>
            <w:tcMar>
              <w:top w:w="100" w:type="dxa"/>
              <w:left w:w="100" w:type="dxa"/>
              <w:bottom w:w="100" w:type="dxa"/>
              <w:right w:w="100" w:type="dxa"/>
            </w:tcMar>
          </w:tcPr>
          <w:p w14:paraId="3A954E14" w14:textId="77777777" w:rsidR="00BE76F9" w:rsidRDefault="00331564">
            <w:pPr>
              <w:pStyle w:val="Normal1"/>
              <w:widowControl w:val="0"/>
              <w:spacing w:line="240" w:lineRule="auto"/>
            </w:pPr>
            <w:r>
              <w:rPr>
                <w:rFonts w:ascii="Times New Roman" w:eastAsia="Times New Roman" w:hAnsi="Times New Roman" w:cs="Times New Roman"/>
                <w:b/>
                <w:sz w:val="20"/>
                <w:szCs w:val="20"/>
              </w:rPr>
              <w:t xml:space="preserve">2016  </w:t>
            </w:r>
          </w:p>
          <w:p w14:paraId="0CE132B4" w14:textId="77777777" w:rsidR="00BE76F9" w:rsidRDefault="00BE76F9">
            <w:pPr>
              <w:pStyle w:val="Normal1"/>
              <w:widowControl w:val="0"/>
              <w:spacing w:line="240" w:lineRule="auto"/>
            </w:pPr>
          </w:p>
        </w:tc>
        <w:tc>
          <w:tcPr>
            <w:tcW w:w="675" w:type="dxa"/>
            <w:tcMar>
              <w:top w:w="100" w:type="dxa"/>
              <w:left w:w="100" w:type="dxa"/>
              <w:bottom w:w="100" w:type="dxa"/>
              <w:right w:w="100" w:type="dxa"/>
            </w:tcMar>
          </w:tcPr>
          <w:p w14:paraId="3662EA46" w14:textId="77777777" w:rsidR="00BE76F9" w:rsidRDefault="00331564">
            <w:pPr>
              <w:pStyle w:val="Normal1"/>
              <w:widowControl w:val="0"/>
              <w:spacing w:line="240" w:lineRule="auto"/>
            </w:pPr>
            <w:r>
              <w:rPr>
                <w:rFonts w:ascii="Times New Roman" w:eastAsia="Times New Roman" w:hAnsi="Times New Roman" w:cs="Times New Roman"/>
                <w:b/>
                <w:sz w:val="12"/>
                <w:szCs w:val="12"/>
              </w:rPr>
              <w:t>M-16-16</w:t>
            </w:r>
          </w:p>
          <w:p w14:paraId="0BC252D4" w14:textId="77777777" w:rsidR="00BE76F9" w:rsidRDefault="00331564">
            <w:pPr>
              <w:pStyle w:val="Normal1"/>
              <w:widowControl w:val="0"/>
              <w:spacing w:line="240" w:lineRule="auto"/>
            </w:pPr>
            <w:r>
              <w:rPr>
                <w:rFonts w:ascii="Times New Roman" w:eastAsia="Times New Roman" w:hAnsi="Times New Roman" w:cs="Times New Roman"/>
                <w:b/>
                <w:sz w:val="20"/>
                <w:szCs w:val="20"/>
              </w:rPr>
              <w:t>3(E)</w:t>
            </w:r>
          </w:p>
        </w:tc>
        <w:tc>
          <w:tcPr>
            <w:tcW w:w="1815" w:type="dxa"/>
            <w:vMerge/>
            <w:tcMar>
              <w:top w:w="100" w:type="dxa"/>
              <w:left w:w="100" w:type="dxa"/>
              <w:bottom w:w="100" w:type="dxa"/>
              <w:right w:w="100" w:type="dxa"/>
            </w:tcMar>
          </w:tcPr>
          <w:p w14:paraId="38F048DC" w14:textId="77777777" w:rsidR="00BE76F9" w:rsidRDefault="00BE76F9">
            <w:pPr>
              <w:pStyle w:val="Normal1"/>
              <w:spacing w:line="240" w:lineRule="auto"/>
            </w:pPr>
          </w:p>
        </w:tc>
        <w:tc>
          <w:tcPr>
            <w:tcW w:w="3390" w:type="dxa"/>
            <w:vMerge/>
            <w:tcMar>
              <w:top w:w="100" w:type="dxa"/>
              <w:left w:w="100" w:type="dxa"/>
              <w:bottom w:w="100" w:type="dxa"/>
              <w:right w:w="100" w:type="dxa"/>
            </w:tcMar>
          </w:tcPr>
          <w:p w14:paraId="75280273" w14:textId="77777777" w:rsidR="00BE76F9" w:rsidRDefault="00BE76F9">
            <w:pPr>
              <w:pStyle w:val="Normal1"/>
              <w:widowControl w:val="0"/>
              <w:spacing w:line="240" w:lineRule="auto"/>
            </w:pPr>
          </w:p>
        </w:tc>
        <w:tc>
          <w:tcPr>
            <w:tcW w:w="975" w:type="dxa"/>
            <w:tcMar>
              <w:top w:w="100" w:type="dxa"/>
              <w:left w:w="100" w:type="dxa"/>
              <w:bottom w:w="100" w:type="dxa"/>
              <w:right w:w="100" w:type="dxa"/>
            </w:tcMar>
          </w:tcPr>
          <w:p w14:paraId="1AF2F083"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1035" w:type="dxa"/>
            <w:tcMar>
              <w:top w:w="100" w:type="dxa"/>
              <w:left w:w="100" w:type="dxa"/>
              <w:bottom w:w="100" w:type="dxa"/>
              <w:right w:w="100" w:type="dxa"/>
            </w:tcMar>
          </w:tcPr>
          <w:p w14:paraId="75019971" w14:textId="77777777" w:rsidR="00BE76F9" w:rsidRDefault="00BE76F9">
            <w:pPr>
              <w:pStyle w:val="Normal1"/>
              <w:widowControl w:val="0"/>
              <w:spacing w:line="240" w:lineRule="auto"/>
            </w:pPr>
          </w:p>
        </w:tc>
        <w:tc>
          <w:tcPr>
            <w:tcW w:w="810" w:type="dxa"/>
            <w:tcMar>
              <w:top w:w="100" w:type="dxa"/>
              <w:left w:w="100" w:type="dxa"/>
              <w:bottom w:w="100" w:type="dxa"/>
              <w:right w:w="100" w:type="dxa"/>
            </w:tcMar>
          </w:tcPr>
          <w:p w14:paraId="59688BAB" w14:textId="77777777" w:rsidR="00BE76F9" w:rsidRDefault="00BE76F9">
            <w:pPr>
              <w:pStyle w:val="Normal1"/>
              <w:widowControl w:val="0"/>
              <w:spacing w:line="240" w:lineRule="auto"/>
            </w:pPr>
          </w:p>
        </w:tc>
      </w:tr>
      <w:tr w:rsidR="00BE76F9" w14:paraId="0AE57D45" w14:textId="77777777">
        <w:tc>
          <w:tcPr>
            <w:tcW w:w="660" w:type="dxa"/>
            <w:tcMar>
              <w:top w:w="100" w:type="dxa"/>
              <w:left w:w="100" w:type="dxa"/>
              <w:bottom w:w="100" w:type="dxa"/>
              <w:right w:w="100" w:type="dxa"/>
            </w:tcMar>
          </w:tcPr>
          <w:p w14:paraId="494813D3" w14:textId="77777777" w:rsidR="00BE76F9" w:rsidRDefault="00331564">
            <w:pPr>
              <w:pStyle w:val="Normal1"/>
              <w:widowControl w:val="0"/>
              <w:spacing w:line="240" w:lineRule="auto"/>
            </w:pPr>
            <w:r>
              <w:rPr>
                <w:rFonts w:ascii="Times New Roman" w:eastAsia="Times New Roman" w:hAnsi="Times New Roman" w:cs="Times New Roman"/>
                <w:sz w:val="20"/>
                <w:szCs w:val="20"/>
              </w:rPr>
              <w:t>2010</w:t>
            </w:r>
          </w:p>
        </w:tc>
        <w:tc>
          <w:tcPr>
            <w:tcW w:w="675" w:type="dxa"/>
            <w:tcMar>
              <w:top w:w="100" w:type="dxa"/>
              <w:left w:w="100" w:type="dxa"/>
              <w:bottom w:w="100" w:type="dxa"/>
              <w:right w:w="100" w:type="dxa"/>
            </w:tcMar>
          </w:tcPr>
          <w:p w14:paraId="6D2D70B9" w14:textId="77777777" w:rsidR="00BE76F9" w:rsidRDefault="00331564">
            <w:pPr>
              <w:pStyle w:val="Normal1"/>
              <w:widowControl w:val="0"/>
              <w:spacing w:line="240" w:lineRule="auto"/>
            </w:pPr>
            <w:r>
              <w:rPr>
                <w:rFonts w:ascii="Times New Roman" w:eastAsia="Times New Roman" w:hAnsi="Times New Roman" w:cs="Times New Roman"/>
                <w:sz w:val="20"/>
                <w:szCs w:val="20"/>
              </w:rPr>
              <w:t>42</w:t>
            </w:r>
          </w:p>
        </w:tc>
        <w:tc>
          <w:tcPr>
            <w:tcW w:w="1815" w:type="dxa"/>
            <w:tcMar>
              <w:top w:w="100" w:type="dxa"/>
              <w:left w:w="100" w:type="dxa"/>
              <w:bottom w:w="100" w:type="dxa"/>
              <w:right w:w="100" w:type="dxa"/>
            </w:tcMar>
          </w:tcPr>
          <w:p w14:paraId="034A58B4" w14:textId="77777777" w:rsidR="00BE76F9" w:rsidRDefault="00331564">
            <w:pPr>
              <w:pStyle w:val="Heading5"/>
              <w:contextualSpacing w:val="0"/>
            </w:pPr>
            <w:bookmarkStart w:id="31" w:name="_n3ahmg51zpdr" w:colFirst="0" w:colLast="0"/>
            <w:bookmarkEnd w:id="31"/>
            <w:r>
              <w:t>NASA TV</w:t>
            </w:r>
          </w:p>
          <w:p w14:paraId="5639AFA8" w14:textId="77777777" w:rsidR="00BE76F9" w:rsidRDefault="00BE76F9">
            <w:pPr>
              <w:pStyle w:val="Normal1"/>
            </w:pPr>
          </w:p>
          <w:p w14:paraId="7E1497B2" w14:textId="77777777" w:rsidR="00BE76F9" w:rsidRDefault="00BE76F9">
            <w:pPr>
              <w:pStyle w:val="Normal1"/>
            </w:pPr>
          </w:p>
          <w:p w14:paraId="770C8C6F" w14:textId="77777777" w:rsidR="00BE76F9" w:rsidRDefault="00BE76F9">
            <w:pPr>
              <w:pStyle w:val="Normal1"/>
            </w:pPr>
          </w:p>
        </w:tc>
        <w:tc>
          <w:tcPr>
            <w:tcW w:w="3390" w:type="dxa"/>
            <w:tcMar>
              <w:top w:w="100" w:type="dxa"/>
              <w:left w:w="100" w:type="dxa"/>
              <w:bottom w:w="100" w:type="dxa"/>
              <w:right w:w="100" w:type="dxa"/>
            </w:tcMar>
          </w:tcPr>
          <w:p w14:paraId="3774796F" w14:textId="77777777" w:rsidR="00BE76F9" w:rsidRDefault="00CA4226">
            <w:pPr>
              <w:pStyle w:val="Normal1"/>
              <w:widowControl w:val="0"/>
              <w:spacing w:line="240" w:lineRule="auto"/>
            </w:pPr>
            <w:hyperlink r:id="rId60">
              <w:r w:rsidR="00331564">
                <w:rPr>
                  <w:rFonts w:ascii="Times New Roman" w:eastAsia="Times New Roman" w:hAnsi="Times New Roman" w:cs="Times New Roman"/>
                  <w:color w:val="1155CC"/>
                  <w:sz w:val="20"/>
                  <w:szCs w:val="20"/>
                  <w:u w:val="single"/>
                </w:rPr>
                <w:t>NASA’s television</w:t>
              </w:r>
            </w:hyperlink>
            <w:r w:rsidR="00331564">
              <w:rPr>
                <w:rFonts w:ascii="Times New Roman" w:eastAsia="Times New Roman" w:hAnsi="Times New Roman" w:cs="Times New Roman"/>
                <w:sz w:val="20"/>
                <w:szCs w:val="20"/>
              </w:rPr>
              <w:t xml:space="preserve"> availability on cable television systems, satellite television services, and NASA.gov enables citizens and international audiences to view NASA missions, news conferences, and other activities real time. NASA’s 2010 Plan included upgrades to high definition video, and on demand content. These goals are complete.</w:t>
            </w:r>
          </w:p>
          <w:p w14:paraId="0A635B96" w14:textId="77777777" w:rsidR="00BE76F9" w:rsidRDefault="00BE76F9">
            <w:pPr>
              <w:pStyle w:val="Normal1"/>
              <w:widowControl w:val="0"/>
              <w:spacing w:line="240" w:lineRule="auto"/>
            </w:pPr>
          </w:p>
          <w:p w14:paraId="20BD4F2E" w14:textId="77777777" w:rsidR="00BE76F9" w:rsidRDefault="00331564">
            <w:pPr>
              <w:pStyle w:val="Normal1"/>
              <w:widowControl w:val="0"/>
              <w:spacing w:line="240" w:lineRule="auto"/>
            </w:pPr>
            <w:r>
              <w:rPr>
                <w:rFonts w:ascii="Times New Roman" w:eastAsia="Times New Roman" w:hAnsi="Times New Roman" w:cs="Times New Roman"/>
                <w:sz w:val="20"/>
                <w:szCs w:val="20"/>
              </w:rPr>
              <w:t>NASA continues to upgrade and enhance the NASA TV experience.</w:t>
            </w:r>
          </w:p>
          <w:p w14:paraId="19934858" w14:textId="77777777" w:rsidR="00BE76F9" w:rsidRPr="007F5E36" w:rsidRDefault="00331564">
            <w:pPr>
              <w:pStyle w:val="Normal1"/>
              <w:widowControl w:val="0"/>
              <w:spacing w:line="240" w:lineRule="auto"/>
              <w:rPr>
                <w:color w:val="3366FF"/>
              </w:rPr>
            </w:pPr>
            <w:r w:rsidRPr="007F5E36">
              <w:rPr>
                <w:rFonts w:ascii="Times New Roman" w:eastAsia="Times New Roman" w:hAnsi="Times New Roman" w:cs="Times New Roman"/>
                <w:color w:val="3366FF"/>
                <w:sz w:val="20"/>
                <w:szCs w:val="20"/>
              </w:rPr>
              <w:t>+</w:t>
            </w:r>
            <w:hyperlink r:id="rId61">
              <w:r w:rsidRPr="007F5E36">
                <w:rPr>
                  <w:rFonts w:ascii="Times New Roman" w:eastAsia="Times New Roman" w:hAnsi="Times New Roman" w:cs="Times New Roman"/>
                  <w:color w:val="3366FF"/>
                  <w:sz w:val="20"/>
                  <w:szCs w:val="20"/>
                  <w:highlight w:val="white"/>
                </w:rPr>
                <w:t xml:space="preserve">How to get NASA UHD TV content </w:t>
              </w:r>
              <w:r w:rsidRPr="007F5E36">
                <w:rPr>
                  <w:rFonts w:ascii="Times New Roman" w:eastAsia="Times New Roman" w:hAnsi="Times New Roman" w:cs="Times New Roman"/>
                  <w:color w:val="3366FF"/>
                  <w:sz w:val="20"/>
                  <w:szCs w:val="20"/>
                  <w:highlight w:val="white"/>
                </w:rPr>
                <w:lastRenderedPageBreak/>
                <w:t>(710 KB PDF)</w:t>
              </w:r>
            </w:hyperlink>
          </w:p>
          <w:p w14:paraId="424B0706" w14:textId="77777777" w:rsidR="00BE76F9" w:rsidRPr="007F5E36" w:rsidRDefault="00331564">
            <w:pPr>
              <w:pStyle w:val="Normal1"/>
              <w:widowControl w:val="0"/>
              <w:spacing w:line="240" w:lineRule="auto"/>
              <w:rPr>
                <w:color w:val="3366FF"/>
              </w:rPr>
            </w:pPr>
            <w:r w:rsidRPr="007F5E36">
              <w:rPr>
                <w:rFonts w:ascii="Times New Roman" w:eastAsia="Times New Roman" w:hAnsi="Times New Roman" w:cs="Times New Roman"/>
                <w:color w:val="3366FF"/>
                <w:sz w:val="20"/>
                <w:szCs w:val="20"/>
              </w:rPr>
              <w:t>+</w:t>
            </w:r>
            <w:hyperlink r:id="rId62">
              <w:r w:rsidRPr="007F5E36">
                <w:rPr>
                  <w:rFonts w:ascii="Times New Roman" w:eastAsia="Times New Roman" w:hAnsi="Times New Roman" w:cs="Times New Roman"/>
                  <w:color w:val="3366FF"/>
                  <w:sz w:val="20"/>
                  <w:szCs w:val="20"/>
                  <w:highlight w:val="white"/>
                </w:rPr>
                <w:t>List of Upcoming Live +</w:t>
              </w:r>
              <w:proofErr w:type="spellStart"/>
              <w:r w:rsidRPr="007F5E36">
                <w:rPr>
                  <w:rFonts w:ascii="Times New Roman" w:eastAsia="Times New Roman" w:hAnsi="Times New Roman" w:cs="Times New Roman"/>
                  <w:color w:val="3366FF"/>
                  <w:sz w:val="20"/>
                  <w:szCs w:val="20"/>
                  <w:highlight w:val="white"/>
                </w:rPr>
                <w:t>Events</w:t>
              </w:r>
            </w:hyperlink>
            <w:r w:rsidRPr="007F5E36">
              <w:rPr>
                <w:rFonts w:ascii="Times New Roman" w:eastAsia="Times New Roman" w:hAnsi="Times New Roman" w:cs="Times New Roman"/>
                <w:color w:val="3366FF"/>
                <w:sz w:val="20"/>
                <w:szCs w:val="20"/>
                <w:highlight w:val="white"/>
              </w:rPr>
              <w:t>NASA</w:t>
            </w:r>
            <w:proofErr w:type="spellEnd"/>
            <w:r w:rsidRPr="007F5E36">
              <w:rPr>
                <w:rFonts w:ascii="Times New Roman" w:eastAsia="Times New Roman" w:hAnsi="Times New Roman" w:cs="Times New Roman"/>
                <w:color w:val="3366FF"/>
                <w:sz w:val="20"/>
                <w:szCs w:val="20"/>
                <w:highlight w:val="white"/>
              </w:rPr>
              <w:t xml:space="preserve"> TV Video File +</w:t>
            </w:r>
            <w:proofErr w:type="spellStart"/>
            <w:r w:rsidRPr="007F5E36">
              <w:rPr>
                <w:rFonts w:ascii="Times New Roman" w:eastAsia="Times New Roman" w:hAnsi="Times New Roman" w:cs="Times New Roman"/>
                <w:color w:val="3366FF"/>
                <w:sz w:val="20"/>
                <w:szCs w:val="20"/>
                <w:highlight w:val="white"/>
              </w:rPr>
              <w:t>Rundown</w:t>
            </w:r>
            <w:hyperlink r:id="rId63">
              <w:r w:rsidRPr="007F5E36">
                <w:rPr>
                  <w:rFonts w:ascii="Times New Roman" w:eastAsia="Times New Roman" w:hAnsi="Times New Roman" w:cs="Times New Roman"/>
                  <w:color w:val="3366FF"/>
                  <w:sz w:val="20"/>
                  <w:szCs w:val="20"/>
                  <w:highlight w:val="white"/>
                </w:rPr>
                <w:t>Finding</w:t>
              </w:r>
              <w:proofErr w:type="spellEnd"/>
              <w:r w:rsidRPr="007F5E36">
                <w:rPr>
                  <w:rFonts w:ascii="Times New Roman" w:eastAsia="Times New Roman" w:hAnsi="Times New Roman" w:cs="Times New Roman"/>
                  <w:color w:val="3366FF"/>
                  <w:sz w:val="20"/>
                  <w:szCs w:val="20"/>
                  <w:highlight w:val="white"/>
                </w:rPr>
                <w:t xml:space="preserve"> NASA TV on Satellite AMC-18c</w:t>
              </w:r>
            </w:hyperlink>
            <w:hyperlink r:id="rId64">
              <w:r w:rsidRPr="007F5E36">
                <w:rPr>
                  <w:rFonts w:ascii="Times New Roman" w:eastAsia="Times New Roman" w:hAnsi="Times New Roman" w:cs="Times New Roman"/>
                  <w:color w:val="3366FF"/>
                  <w:sz w:val="20"/>
                  <w:szCs w:val="20"/>
                  <w:highlight w:val="white"/>
                </w:rPr>
                <w:t xml:space="preserve">NASA-Related </w:t>
              </w:r>
            </w:hyperlink>
          </w:p>
          <w:p w14:paraId="53594DB7" w14:textId="77777777" w:rsidR="00BE76F9" w:rsidRPr="007F5E36" w:rsidRDefault="00CA4226">
            <w:pPr>
              <w:pStyle w:val="Normal1"/>
              <w:widowControl w:val="0"/>
              <w:spacing w:line="240" w:lineRule="auto"/>
              <w:rPr>
                <w:color w:val="3366FF"/>
              </w:rPr>
            </w:pPr>
            <w:hyperlink r:id="rId65">
              <w:r w:rsidR="00331564" w:rsidRPr="007F5E36">
                <w:rPr>
                  <w:rFonts w:ascii="Times New Roman" w:eastAsia="Times New Roman" w:hAnsi="Times New Roman" w:cs="Times New Roman"/>
                  <w:color w:val="3366FF"/>
                  <w:sz w:val="20"/>
                  <w:szCs w:val="20"/>
                  <w:highlight w:val="white"/>
                </w:rPr>
                <w:t>+Programming on Other TV Channels</w:t>
              </w:r>
            </w:hyperlink>
          </w:p>
          <w:p w14:paraId="24074BD6" w14:textId="77777777" w:rsidR="00BE76F9" w:rsidRDefault="00CA4226">
            <w:pPr>
              <w:pStyle w:val="Normal1"/>
              <w:widowControl w:val="0"/>
              <w:spacing w:line="240" w:lineRule="auto"/>
            </w:pPr>
            <w:hyperlink r:id="rId66">
              <w:r w:rsidR="00331564">
                <w:rPr>
                  <w:rFonts w:ascii="Times New Roman" w:eastAsia="Times New Roman" w:hAnsi="Times New Roman" w:cs="Times New Roman"/>
                  <w:color w:val="1155CC"/>
                  <w:sz w:val="20"/>
                  <w:szCs w:val="20"/>
                  <w:u w:val="single"/>
                </w:rPr>
                <w:t>http://www.ustream.tv/nasahdtv</w:t>
              </w:r>
            </w:hyperlink>
          </w:p>
        </w:tc>
        <w:tc>
          <w:tcPr>
            <w:tcW w:w="975" w:type="dxa"/>
            <w:tcMar>
              <w:top w:w="100" w:type="dxa"/>
              <w:left w:w="100" w:type="dxa"/>
              <w:bottom w:w="100" w:type="dxa"/>
              <w:right w:w="100" w:type="dxa"/>
            </w:tcMar>
          </w:tcPr>
          <w:p w14:paraId="46F508DD"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lastRenderedPageBreak/>
              <w:t>x</w:t>
            </w:r>
            <w:proofErr w:type="gramEnd"/>
          </w:p>
        </w:tc>
        <w:tc>
          <w:tcPr>
            <w:tcW w:w="1035" w:type="dxa"/>
            <w:tcMar>
              <w:top w:w="100" w:type="dxa"/>
              <w:left w:w="100" w:type="dxa"/>
              <w:bottom w:w="100" w:type="dxa"/>
              <w:right w:w="100" w:type="dxa"/>
            </w:tcMar>
          </w:tcPr>
          <w:p w14:paraId="4161E1FF"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810" w:type="dxa"/>
            <w:tcMar>
              <w:top w:w="100" w:type="dxa"/>
              <w:left w:w="100" w:type="dxa"/>
              <w:bottom w:w="100" w:type="dxa"/>
              <w:right w:w="100" w:type="dxa"/>
            </w:tcMar>
          </w:tcPr>
          <w:p w14:paraId="6327DA10" w14:textId="77777777" w:rsidR="00BE76F9" w:rsidRDefault="00BE76F9">
            <w:pPr>
              <w:pStyle w:val="Normal1"/>
              <w:widowControl w:val="0"/>
              <w:spacing w:line="240" w:lineRule="auto"/>
            </w:pPr>
          </w:p>
        </w:tc>
      </w:tr>
      <w:tr w:rsidR="00BE76F9" w14:paraId="6848FCA6" w14:textId="77777777">
        <w:tc>
          <w:tcPr>
            <w:tcW w:w="660" w:type="dxa"/>
            <w:tcMar>
              <w:top w:w="100" w:type="dxa"/>
              <w:left w:w="100" w:type="dxa"/>
              <w:bottom w:w="100" w:type="dxa"/>
              <w:right w:w="100" w:type="dxa"/>
            </w:tcMar>
          </w:tcPr>
          <w:p w14:paraId="2103714C" w14:textId="77777777" w:rsidR="00BE76F9" w:rsidRDefault="00331564">
            <w:pPr>
              <w:pStyle w:val="Normal1"/>
              <w:widowControl w:val="0"/>
              <w:spacing w:line="240" w:lineRule="auto"/>
            </w:pPr>
            <w:r>
              <w:rPr>
                <w:rFonts w:ascii="Times New Roman" w:eastAsia="Times New Roman" w:hAnsi="Times New Roman" w:cs="Times New Roman"/>
                <w:sz w:val="20"/>
                <w:szCs w:val="20"/>
              </w:rPr>
              <w:lastRenderedPageBreak/>
              <w:t>2010</w:t>
            </w:r>
          </w:p>
        </w:tc>
        <w:tc>
          <w:tcPr>
            <w:tcW w:w="675" w:type="dxa"/>
            <w:tcMar>
              <w:top w:w="100" w:type="dxa"/>
              <w:left w:w="100" w:type="dxa"/>
              <w:bottom w:w="100" w:type="dxa"/>
              <w:right w:w="100" w:type="dxa"/>
            </w:tcMar>
          </w:tcPr>
          <w:p w14:paraId="1C1E310D" w14:textId="77777777" w:rsidR="00BE76F9" w:rsidRDefault="00331564">
            <w:pPr>
              <w:pStyle w:val="Normal1"/>
              <w:widowControl w:val="0"/>
              <w:spacing w:line="240" w:lineRule="auto"/>
            </w:pPr>
            <w:r>
              <w:rPr>
                <w:rFonts w:ascii="Times New Roman" w:eastAsia="Times New Roman" w:hAnsi="Times New Roman" w:cs="Times New Roman"/>
                <w:sz w:val="20"/>
                <w:szCs w:val="20"/>
              </w:rPr>
              <w:t>44</w:t>
            </w:r>
          </w:p>
        </w:tc>
        <w:tc>
          <w:tcPr>
            <w:tcW w:w="1815" w:type="dxa"/>
            <w:tcMar>
              <w:top w:w="100" w:type="dxa"/>
              <w:left w:w="100" w:type="dxa"/>
              <w:bottom w:w="100" w:type="dxa"/>
              <w:right w:w="100" w:type="dxa"/>
            </w:tcMar>
          </w:tcPr>
          <w:p w14:paraId="4D4C7B4A" w14:textId="77777777" w:rsidR="00BE76F9" w:rsidRDefault="00331564">
            <w:pPr>
              <w:pStyle w:val="Heading5"/>
              <w:widowControl w:val="0"/>
              <w:spacing w:line="240" w:lineRule="auto"/>
              <w:contextualSpacing w:val="0"/>
            </w:pPr>
            <w:bookmarkStart w:id="32" w:name="_agxwiwjq6nkn" w:colFirst="0" w:colLast="0"/>
            <w:bookmarkEnd w:id="32"/>
            <w:r>
              <w:t>Education Activities</w:t>
            </w:r>
          </w:p>
        </w:tc>
        <w:tc>
          <w:tcPr>
            <w:tcW w:w="3390" w:type="dxa"/>
            <w:tcMar>
              <w:top w:w="100" w:type="dxa"/>
              <w:left w:w="100" w:type="dxa"/>
              <w:bottom w:w="100" w:type="dxa"/>
              <w:right w:w="100" w:type="dxa"/>
            </w:tcMar>
          </w:tcPr>
          <w:p w14:paraId="0A22AF3C" w14:textId="77777777" w:rsidR="00BE76F9" w:rsidRDefault="00331564">
            <w:pPr>
              <w:pStyle w:val="Normal1"/>
              <w:widowControl w:val="0"/>
              <w:spacing w:line="240" w:lineRule="auto"/>
            </w:pPr>
            <w:r>
              <w:rPr>
                <w:rFonts w:ascii="Times New Roman" w:eastAsia="Times New Roman" w:hAnsi="Times New Roman" w:cs="Times New Roman"/>
                <w:sz w:val="20"/>
                <w:szCs w:val="20"/>
              </w:rPr>
              <w:t>NASA’s Education website is the central gateway for students, teachers, parents, and citizens to access NASA mission and education content. Content included the Education Calendar, internship and fellowship applications, and a list of all programs and initiatives. Users can subscribe to the Education Express, a weekly email highlighting education opportunities.</w:t>
            </w:r>
          </w:p>
          <w:p w14:paraId="6FA9531B" w14:textId="77777777" w:rsidR="00BE76F9" w:rsidRDefault="00BE76F9">
            <w:pPr>
              <w:pStyle w:val="Normal1"/>
              <w:widowControl w:val="0"/>
              <w:spacing w:line="240" w:lineRule="auto"/>
            </w:pPr>
          </w:p>
          <w:p w14:paraId="4DE6297F" w14:textId="77777777" w:rsidR="00BE76F9" w:rsidRDefault="00331564">
            <w:pPr>
              <w:pStyle w:val="Normal1"/>
              <w:widowControl w:val="0"/>
              <w:spacing w:line="240" w:lineRule="auto"/>
            </w:pPr>
            <w:r>
              <w:rPr>
                <w:rFonts w:ascii="Times New Roman" w:eastAsia="Times New Roman" w:hAnsi="Times New Roman" w:cs="Times New Roman"/>
                <w:sz w:val="20"/>
                <w:szCs w:val="20"/>
              </w:rPr>
              <w:t>The original 2010 Plan included goals for online collaborative tools, an internal and external engagement plan, and strategies to include feedback loops. All these elements are part of the current website.</w:t>
            </w:r>
          </w:p>
          <w:p w14:paraId="11D2BC30" w14:textId="77777777" w:rsidR="00BE76F9" w:rsidRDefault="00BE76F9">
            <w:pPr>
              <w:pStyle w:val="Normal1"/>
              <w:widowControl w:val="0"/>
              <w:spacing w:line="240" w:lineRule="auto"/>
            </w:pPr>
          </w:p>
          <w:p w14:paraId="5C8A491D" w14:textId="77777777" w:rsidR="00BE76F9" w:rsidRDefault="00CA4226">
            <w:pPr>
              <w:pStyle w:val="Normal1"/>
              <w:widowControl w:val="0"/>
              <w:spacing w:line="240" w:lineRule="auto"/>
            </w:pPr>
            <w:hyperlink r:id="rId67">
              <w:r w:rsidR="00331564">
                <w:rPr>
                  <w:rFonts w:ascii="Times New Roman" w:eastAsia="Times New Roman" w:hAnsi="Times New Roman" w:cs="Times New Roman"/>
                  <w:color w:val="1155CC"/>
                  <w:sz w:val="20"/>
                  <w:szCs w:val="20"/>
                  <w:u w:val="single"/>
                </w:rPr>
                <w:t>http://www.nasa.gov/offices/education/about/index.html</w:t>
              </w:r>
            </w:hyperlink>
          </w:p>
          <w:p w14:paraId="4023C8E8" w14:textId="77777777" w:rsidR="00BE76F9" w:rsidRDefault="00BE76F9">
            <w:pPr>
              <w:pStyle w:val="Normal1"/>
              <w:widowControl w:val="0"/>
              <w:spacing w:line="240" w:lineRule="auto"/>
            </w:pPr>
          </w:p>
          <w:p w14:paraId="37DF5149" w14:textId="77777777" w:rsidR="00BE76F9" w:rsidRDefault="00CA4226">
            <w:pPr>
              <w:pStyle w:val="Normal1"/>
              <w:widowControl w:val="0"/>
              <w:spacing w:line="240" w:lineRule="auto"/>
            </w:pPr>
            <w:hyperlink r:id="rId68">
              <w:r w:rsidR="00331564">
                <w:rPr>
                  <w:rFonts w:ascii="Times New Roman" w:eastAsia="Times New Roman" w:hAnsi="Times New Roman" w:cs="Times New Roman"/>
                  <w:color w:val="1155CC"/>
                  <w:sz w:val="20"/>
                  <w:szCs w:val="20"/>
                  <w:u w:val="single"/>
                </w:rPr>
                <w:t>http://www.nasa.gov/offices/education/programs/descriptions/All_Alpha.html</w:t>
              </w:r>
            </w:hyperlink>
          </w:p>
          <w:p w14:paraId="0D3E31AB" w14:textId="77777777" w:rsidR="00BE76F9" w:rsidRDefault="00BE76F9">
            <w:pPr>
              <w:pStyle w:val="Normal1"/>
              <w:widowControl w:val="0"/>
              <w:spacing w:line="240" w:lineRule="auto"/>
            </w:pPr>
          </w:p>
          <w:p w14:paraId="26041FED" w14:textId="77777777" w:rsidR="00BE76F9" w:rsidRDefault="00CA4226">
            <w:pPr>
              <w:pStyle w:val="Normal1"/>
              <w:widowControl w:val="0"/>
              <w:spacing w:line="240" w:lineRule="auto"/>
            </w:pPr>
            <w:hyperlink r:id="rId69">
              <w:r w:rsidR="00331564">
                <w:rPr>
                  <w:rFonts w:ascii="Times New Roman" w:eastAsia="Times New Roman" w:hAnsi="Times New Roman" w:cs="Times New Roman"/>
                  <w:color w:val="1155CC"/>
                  <w:sz w:val="20"/>
                  <w:szCs w:val="20"/>
                  <w:u w:val="single"/>
                </w:rPr>
                <w:t>http://www.nasa.gov/audience/foreducators/Express_Landing.html</w:t>
              </w:r>
            </w:hyperlink>
          </w:p>
          <w:p w14:paraId="0749806C" w14:textId="77777777" w:rsidR="00BE76F9" w:rsidRDefault="00BE76F9">
            <w:pPr>
              <w:pStyle w:val="Normal1"/>
              <w:widowControl w:val="0"/>
              <w:spacing w:line="240" w:lineRule="auto"/>
            </w:pPr>
          </w:p>
          <w:p w14:paraId="29D060FD" w14:textId="77777777" w:rsidR="00BE76F9" w:rsidRDefault="00CA4226">
            <w:pPr>
              <w:pStyle w:val="Normal1"/>
              <w:widowControl w:val="0"/>
              <w:spacing w:line="240" w:lineRule="auto"/>
            </w:pPr>
            <w:hyperlink r:id="rId70">
              <w:r w:rsidR="00331564">
                <w:rPr>
                  <w:rFonts w:ascii="Times New Roman" w:eastAsia="Times New Roman" w:hAnsi="Times New Roman" w:cs="Times New Roman"/>
                  <w:color w:val="1155CC"/>
                  <w:sz w:val="20"/>
                  <w:szCs w:val="20"/>
                  <w:u w:val="single"/>
                </w:rPr>
                <w:t>http://www.nasa.gov/sites/default/files/atoms/files/nasa_education_implementation_plan_ve4_2015-2017.pdf</w:t>
              </w:r>
            </w:hyperlink>
          </w:p>
          <w:p w14:paraId="3A2594C4" w14:textId="77777777" w:rsidR="00BE76F9" w:rsidRDefault="00BE76F9">
            <w:pPr>
              <w:pStyle w:val="Normal1"/>
              <w:widowControl w:val="0"/>
              <w:spacing w:line="240" w:lineRule="auto"/>
            </w:pPr>
          </w:p>
        </w:tc>
        <w:tc>
          <w:tcPr>
            <w:tcW w:w="975" w:type="dxa"/>
            <w:tcMar>
              <w:top w:w="100" w:type="dxa"/>
              <w:left w:w="100" w:type="dxa"/>
              <w:bottom w:w="100" w:type="dxa"/>
              <w:right w:w="100" w:type="dxa"/>
            </w:tcMar>
          </w:tcPr>
          <w:p w14:paraId="4EC8E849"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1035" w:type="dxa"/>
            <w:tcMar>
              <w:top w:w="100" w:type="dxa"/>
              <w:left w:w="100" w:type="dxa"/>
              <w:bottom w:w="100" w:type="dxa"/>
              <w:right w:w="100" w:type="dxa"/>
            </w:tcMar>
          </w:tcPr>
          <w:p w14:paraId="0C84247F"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810" w:type="dxa"/>
            <w:tcMar>
              <w:top w:w="100" w:type="dxa"/>
              <w:left w:w="100" w:type="dxa"/>
              <w:bottom w:w="100" w:type="dxa"/>
              <w:right w:w="100" w:type="dxa"/>
            </w:tcMar>
          </w:tcPr>
          <w:p w14:paraId="4478C5CC" w14:textId="77777777" w:rsidR="00BE76F9" w:rsidRDefault="00BE76F9">
            <w:pPr>
              <w:pStyle w:val="Normal1"/>
              <w:widowControl w:val="0"/>
              <w:spacing w:line="240" w:lineRule="auto"/>
            </w:pPr>
          </w:p>
        </w:tc>
      </w:tr>
      <w:tr w:rsidR="00BE76F9" w14:paraId="6D7BB5FD" w14:textId="77777777">
        <w:tc>
          <w:tcPr>
            <w:tcW w:w="660" w:type="dxa"/>
            <w:tcMar>
              <w:top w:w="100" w:type="dxa"/>
              <w:left w:w="100" w:type="dxa"/>
              <w:bottom w:w="100" w:type="dxa"/>
              <w:right w:w="100" w:type="dxa"/>
            </w:tcMar>
          </w:tcPr>
          <w:p w14:paraId="53114877" w14:textId="77777777" w:rsidR="00BE76F9" w:rsidRDefault="00331564">
            <w:pPr>
              <w:pStyle w:val="Normal1"/>
              <w:widowControl w:val="0"/>
              <w:spacing w:line="240" w:lineRule="auto"/>
            </w:pPr>
            <w:r>
              <w:rPr>
                <w:rFonts w:ascii="Times New Roman" w:eastAsia="Times New Roman" w:hAnsi="Times New Roman" w:cs="Times New Roman"/>
                <w:sz w:val="20"/>
                <w:szCs w:val="20"/>
              </w:rPr>
              <w:t>2010</w:t>
            </w:r>
          </w:p>
        </w:tc>
        <w:tc>
          <w:tcPr>
            <w:tcW w:w="675" w:type="dxa"/>
            <w:tcMar>
              <w:top w:w="100" w:type="dxa"/>
              <w:left w:w="100" w:type="dxa"/>
              <w:bottom w:w="100" w:type="dxa"/>
              <w:right w:w="100" w:type="dxa"/>
            </w:tcMar>
          </w:tcPr>
          <w:p w14:paraId="5915E71A" w14:textId="77777777" w:rsidR="00BE76F9" w:rsidRDefault="00331564">
            <w:pPr>
              <w:pStyle w:val="Normal1"/>
              <w:widowControl w:val="0"/>
              <w:spacing w:line="240" w:lineRule="auto"/>
            </w:pPr>
            <w:r>
              <w:rPr>
                <w:rFonts w:ascii="Times New Roman" w:eastAsia="Times New Roman" w:hAnsi="Times New Roman" w:cs="Times New Roman"/>
                <w:sz w:val="20"/>
                <w:szCs w:val="20"/>
              </w:rPr>
              <w:t>48</w:t>
            </w:r>
          </w:p>
        </w:tc>
        <w:tc>
          <w:tcPr>
            <w:tcW w:w="1815" w:type="dxa"/>
            <w:tcMar>
              <w:top w:w="100" w:type="dxa"/>
              <w:left w:w="100" w:type="dxa"/>
              <w:bottom w:w="100" w:type="dxa"/>
              <w:right w:w="100" w:type="dxa"/>
            </w:tcMar>
          </w:tcPr>
          <w:p w14:paraId="384FC389" w14:textId="77777777" w:rsidR="00BE76F9" w:rsidRDefault="00331564">
            <w:pPr>
              <w:pStyle w:val="Heading5"/>
              <w:widowControl w:val="0"/>
              <w:spacing w:line="240" w:lineRule="auto"/>
              <w:contextualSpacing w:val="0"/>
            </w:pPr>
            <w:bookmarkStart w:id="33" w:name="_8k1hkun5ba72" w:colFirst="0" w:colLast="0"/>
            <w:bookmarkEnd w:id="33"/>
            <w:r>
              <w:t>Space Communication and Navigation (SCAN)</w:t>
            </w:r>
          </w:p>
        </w:tc>
        <w:tc>
          <w:tcPr>
            <w:tcW w:w="3390" w:type="dxa"/>
            <w:tcMar>
              <w:top w:w="100" w:type="dxa"/>
              <w:left w:w="100" w:type="dxa"/>
              <w:bottom w:w="100" w:type="dxa"/>
              <w:right w:w="100" w:type="dxa"/>
            </w:tcMar>
          </w:tcPr>
          <w:p w14:paraId="670D389B" w14:textId="77777777" w:rsidR="00BE76F9" w:rsidRDefault="00331564">
            <w:pPr>
              <w:pStyle w:val="Normal1"/>
              <w:widowControl w:val="0"/>
              <w:spacing w:line="240" w:lineRule="auto"/>
            </w:pPr>
            <w:r>
              <w:rPr>
                <w:rFonts w:ascii="Times New Roman" w:eastAsia="Times New Roman" w:hAnsi="Times New Roman" w:cs="Times New Roman"/>
                <w:sz w:val="20"/>
                <w:szCs w:val="20"/>
              </w:rPr>
              <w:t>Reliable space communications and navigation (</w:t>
            </w:r>
            <w:proofErr w:type="spellStart"/>
            <w:r>
              <w:rPr>
                <w:rFonts w:ascii="Times New Roman" w:eastAsia="Times New Roman" w:hAnsi="Times New Roman" w:cs="Times New Roman"/>
                <w:sz w:val="20"/>
                <w:szCs w:val="20"/>
              </w:rPr>
              <w:t>SCaN</w:t>
            </w:r>
            <w:proofErr w:type="spellEnd"/>
            <w:r>
              <w:rPr>
                <w:rFonts w:ascii="Times New Roman" w:eastAsia="Times New Roman" w:hAnsi="Times New Roman" w:cs="Times New Roman"/>
                <w:sz w:val="20"/>
                <w:szCs w:val="20"/>
              </w:rPr>
              <w:t xml:space="preserve">) networks are the backbone of all NASA missions, and are comprised of the </w:t>
            </w:r>
            <w:hyperlink r:id="rId71">
              <w:r>
                <w:rPr>
                  <w:rFonts w:ascii="Times New Roman" w:eastAsia="Times New Roman" w:hAnsi="Times New Roman" w:cs="Times New Roman"/>
                  <w:color w:val="1155CC"/>
                  <w:sz w:val="20"/>
                  <w:szCs w:val="20"/>
                  <w:u w:val="single"/>
                </w:rPr>
                <w:t>Near Earth Network (NEN)</w:t>
              </w:r>
            </w:hyperlink>
            <w:r>
              <w:rPr>
                <w:rFonts w:ascii="Times New Roman" w:eastAsia="Times New Roman" w:hAnsi="Times New Roman" w:cs="Times New Roman"/>
                <w:sz w:val="20"/>
                <w:szCs w:val="20"/>
              </w:rPr>
              <w:t xml:space="preserve">, the </w:t>
            </w:r>
            <w:hyperlink r:id="rId72">
              <w:r>
                <w:rPr>
                  <w:rFonts w:ascii="Times New Roman" w:eastAsia="Times New Roman" w:hAnsi="Times New Roman" w:cs="Times New Roman"/>
                  <w:color w:val="1155CC"/>
                  <w:sz w:val="20"/>
                  <w:szCs w:val="20"/>
                  <w:u w:val="single"/>
                </w:rPr>
                <w:t>Space Network (SN)</w:t>
              </w:r>
            </w:hyperlink>
            <w:r>
              <w:rPr>
                <w:rFonts w:ascii="Times New Roman" w:eastAsia="Times New Roman" w:hAnsi="Times New Roman" w:cs="Times New Roman"/>
                <w:sz w:val="20"/>
                <w:szCs w:val="20"/>
              </w:rPr>
              <w:t xml:space="preserve"> and its related </w:t>
            </w:r>
            <w:hyperlink r:id="rId73">
              <w:r>
                <w:rPr>
                  <w:rFonts w:ascii="Times New Roman" w:eastAsia="Times New Roman" w:hAnsi="Times New Roman" w:cs="Times New Roman"/>
                  <w:color w:val="1155CC"/>
                  <w:sz w:val="20"/>
                  <w:szCs w:val="20"/>
                  <w:u w:val="single"/>
                </w:rPr>
                <w:t>Tracking and Data Relay Satellite System (TDRSS)</w:t>
              </w:r>
            </w:hyperlink>
            <w:r>
              <w:rPr>
                <w:rFonts w:ascii="Times New Roman" w:eastAsia="Times New Roman" w:hAnsi="Times New Roman" w:cs="Times New Roman"/>
                <w:sz w:val="20"/>
                <w:szCs w:val="20"/>
              </w:rPr>
              <w:t xml:space="preserve"> of the geo-stationary satellites, and the </w:t>
            </w:r>
            <w:hyperlink r:id="rId74">
              <w:r>
                <w:rPr>
                  <w:rFonts w:ascii="Times New Roman" w:eastAsia="Times New Roman" w:hAnsi="Times New Roman" w:cs="Times New Roman"/>
                  <w:color w:val="1155CC"/>
                  <w:sz w:val="20"/>
                  <w:szCs w:val="20"/>
                  <w:u w:val="single"/>
                </w:rPr>
                <w:t>Deep Space Network (DSN)</w:t>
              </w:r>
            </w:hyperlink>
            <w:r>
              <w:rPr>
                <w:rFonts w:ascii="Times New Roman" w:eastAsia="Times New Roman" w:hAnsi="Times New Roman" w:cs="Times New Roman"/>
                <w:sz w:val="20"/>
                <w:szCs w:val="20"/>
              </w:rPr>
              <w:t xml:space="preserve">. The original 2010 Plan goals included participation in TV and video projections, and to enable high definition broadcasts for space. These goals have been met, and </w:t>
            </w:r>
            <w:proofErr w:type="spellStart"/>
            <w:r>
              <w:rPr>
                <w:rFonts w:ascii="Times New Roman" w:eastAsia="Times New Roman" w:hAnsi="Times New Roman" w:cs="Times New Roman"/>
                <w:sz w:val="20"/>
                <w:szCs w:val="20"/>
              </w:rPr>
              <w:t>SCaN</w:t>
            </w:r>
            <w:proofErr w:type="spellEnd"/>
            <w:r>
              <w:rPr>
                <w:rFonts w:ascii="Times New Roman" w:eastAsia="Times New Roman" w:hAnsi="Times New Roman" w:cs="Times New Roman"/>
                <w:sz w:val="20"/>
                <w:szCs w:val="20"/>
              </w:rPr>
              <w:t xml:space="preserve"> continues to provide the link </w:t>
            </w:r>
            <w:r>
              <w:rPr>
                <w:rFonts w:ascii="Times New Roman" w:eastAsia="Times New Roman" w:hAnsi="Times New Roman" w:cs="Times New Roman"/>
                <w:sz w:val="20"/>
                <w:szCs w:val="20"/>
              </w:rPr>
              <w:lastRenderedPageBreak/>
              <w:t>between humans on Earth, and in low Earth orbit on the International Space Station, and humanity’s spacecraft exploring the universe.</w:t>
            </w:r>
          </w:p>
          <w:p w14:paraId="15665586" w14:textId="375297C7" w:rsidR="00BE76F9" w:rsidRDefault="00CA4226">
            <w:pPr>
              <w:pStyle w:val="Normal1"/>
              <w:widowControl w:val="0"/>
              <w:spacing w:line="240" w:lineRule="auto"/>
            </w:pPr>
            <w:hyperlink r:id="rId75">
              <w:r w:rsidR="00331564">
                <w:rPr>
                  <w:rFonts w:ascii="Times New Roman" w:eastAsia="Times New Roman" w:hAnsi="Times New Roman" w:cs="Times New Roman"/>
                  <w:color w:val="1155CC"/>
                  <w:sz w:val="20"/>
                  <w:szCs w:val="20"/>
                  <w:u w:val="single"/>
                </w:rPr>
                <w:t>https://www.nasa.gov/directorates/heo/scan/index.html</w:t>
              </w:r>
            </w:hyperlink>
          </w:p>
        </w:tc>
        <w:tc>
          <w:tcPr>
            <w:tcW w:w="975" w:type="dxa"/>
            <w:tcMar>
              <w:top w:w="100" w:type="dxa"/>
              <w:left w:w="100" w:type="dxa"/>
              <w:bottom w:w="100" w:type="dxa"/>
              <w:right w:w="100" w:type="dxa"/>
            </w:tcMar>
          </w:tcPr>
          <w:p w14:paraId="11EBB9A5"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lastRenderedPageBreak/>
              <w:t>x</w:t>
            </w:r>
            <w:proofErr w:type="gramEnd"/>
          </w:p>
        </w:tc>
        <w:tc>
          <w:tcPr>
            <w:tcW w:w="1035" w:type="dxa"/>
            <w:tcMar>
              <w:top w:w="100" w:type="dxa"/>
              <w:left w:w="100" w:type="dxa"/>
              <w:bottom w:w="100" w:type="dxa"/>
              <w:right w:w="100" w:type="dxa"/>
            </w:tcMar>
          </w:tcPr>
          <w:p w14:paraId="1B3D98C1"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810" w:type="dxa"/>
            <w:tcMar>
              <w:top w:w="100" w:type="dxa"/>
              <w:left w:w="100" w:type="dxa"/>
              <w:bottom w:w="100" w:type="dxa"/>
              <w:right w:w="100" w:type="dxa"/>
            </w:tcMar>
          </w:tcPr>
          <w:p w14:paraId="2519E53A" w14:textId="77777777" w:rsidR="00BE76F9" w:rsidRDefault="00BE76F9">
            <w:pPr>
              <w:pStyle w:val="Normal1"/>
              <w:widowControl w:val="0"/>
              <w:spacing w:line="240" w:lineRule="auto"/>
            </w:pPr>
          </w:p>
        </w:tc>
      </w:tr>
      <w:tr w:rsidR="00BE76F9" w14:paraId="1AC0CEB9" w14:textId="77777777">
        <w:trPr>
          <w:trHeight w:val="400"/>
        </w:trPr>
        <w:tc>
          <w:tcPr>
            <w:tcW w:w="660" w:type="dxa"/>
            <w:vMerge w:val="restart"/>
            <w:tcMar>
              <w:top w:w="100" w:type="dxa"/>
              <w:left w:w="100" w:type="dxa"/>
              <w:bottom w:w="100" w:type="dxa"/>
              <w:right w:w="100" w:type="dxa"/>
            </w:tcMar>
          </w:tcPr>
          <w:p w14:paraId="3E019589" w14:textId="77777777" w:rsidR="00BE76F9" w:rsidRDefault="00331564">
            <w:pPr>
              <w:pStyle w:val="Normal1"/>
              <w:widowControl w:val="0"/>
              <w:spacing w:line="240" w:lineRule="auto"/>
            </w:pPr>
            <w:r>
              <w:rPr>
                <w:rFonts w:ascii="Times New Roman" w:eastAsia="Times New Roman" w:hAnsi="Times New Roman" w:cs="Times New Roman"/>
                <w:sz w:val="20"/>
                <w:szCs w:val="20"/>
              </w:rPr>
              <w:lastRenderedPageBreak/>
              <w:t>2010</w:t>
            </w:r>
          </w:p>
          <w:p w14:paraId="5DD26E87" w14:textId="1C4BAB2A" w:rsidR="0002052B" w:rsidRDefault="00331564">
            <w:pPr>
              <w:pStyle w:val="Normal1"/>
              <w:widowControl w:val="0"/>
              <w:spacing w:line="240" w:lineRule="auto"/>
            </w:pPr>
            <w:r>
              <w:rPr>
                <w:rFonts w:ascii="Times New Roman" w:eastAsia="Times New Roman" w:hAnsi="Times New Roman" w:cs="Times New Roman"/>
                <w:sz w:val="20"/>
                <w:szCs w:val="20"/>
              </w:rPr>
              <w:t xml:space="preserve"> </w:t>
            </w:r>
          </w:p>
          <w:p w14:paraId="22A4DEC4" w14:textId="77777777" w:rsidR="0002052B" w:rsidRPr="0002052B" w:rsidRDefault="0002052B" w:rsidP="0002052B"/>
          <w:p w14:paraId="1DF23C62" w14:textId="2A02D35B" w:rsidR="0002052B" w:rsidRDefault="0002052B" w:rsidP="0002052B"/>
          <w:p w14:paraId="49730ED8" w14:textId="77777777" w:rsidR="00BE76F9" w:rsidRPr="0002052B" w:rsidRDefault="00BE76F9" w:rsidP="0002052B"/>
        </w:tc>
        <w:tc>
          <w:tcPr>
            <w:tcW w:w="675" w:type="dxa"/>
            <w:vMerge w:val="restart"/>
            <w:tcMar>
              <w:top w:w="100" w:type="dxa"/>
              <w:left w:w="100" w:type="dxa"/>
              <w:bottom w:w="100" w:type="dxa"/>
              <w:right w:w="100" w:type="dxa"/>
            </w:tcMar>
          </w:tcPr>
          <w:p w14:paraId="6CE70F00" w14:textId="77777777" w:rsidR="00BE76F9" w:rsidRDefault="00331564">
            <w:pPr>
              <w:pStyle w:val="Normal1"/>
              <w:widowControl w:val="0"/>
              <w:spacing w:line="240" w:lineRule="auto"/>
            </w:pPr>
            <w:r>
              <w:rPr>
                <w:rFonts w:ascii="Times New Roman" w:eastAsia="Times New Roman" w:hAnsi="Times New Roman" w:cs="Times New Roman"/>
                <w:sz w:val="20"/>
                <w:szCs w:val="20"/>
              </w:rPr>
              <w:t>51</w:t>
            </w:r>
          </w:p>
        </w:tc>
        <w:tc>
          <w:tcPr>
            <w:tcW w:w="1815" w:type="dxa"/>
            <w:vMerge w:val="restart"/>
            <w:tcMar>
              <w:top w:w="100" w:type="dxa"/>
              <w:left w:w="100" w:type="dxa"/>
              <w:bottom w:w="100" w:type="dxa"/>
              <w:right w:w="100" w:type="dxa"/>
            </w:tcMar>
          </w:tcPr>
          <w:p w14:paraId="77376AA8" w14:textId="77777777" w:rsidR="00BE76F9" w:rsidRDefault="00331564">
            <w:pPr>
              <w:pStyle w:val="Heading5"/>
              <w:widowControl w:val="0"/>
              <w:spacing w:line="240" w:lineRule="auto"/>
              <w:contextualSpacing w:val="0"/>
            </w:pPr>
            <w:bookmarkStart w:id="34" w:name="_xu42gfvn3n0k" w:colFirst="0" w:colLast="0"/>
            <w:bookmarkEnd w:id="34"/>
            <w:r>
              <w:t>Centennial Challenges</w:t>
            </w:r>
          </w:p>
          <w:p w14:paraId="2403B262" w14:textId="4EB68274" w:rsidR="00BE76F9" w:rsidRPr="006539F8" w:rsidRDefault="00331564">
            <w:pPr>
              <w:pStyle w:val="Normal1"/>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r w:rsidR="000B7945" w:rsidRPr="006539F8">
              <w:rPr>
                <w:rFonts w:ascii="Times New Roman" w:eastAsia="Times New Roman" w:hAnsi="Times New Roman" w:cs="Times New Roman"/>
                <w:sz w:val="16"/>
                <w:szCs w:val="16"/>
              </w:rPr>
              <w:t>M-16-16</w:t>
            </w:r>
            <w:r w:rsidR="006539F8" w:rsidRPr="006539F8">
              <w:rPr>
                <w:rFonts w:ascii="Times New Roman" w:eastAsia="Times New Roman" w:hAnsi="Times New Roman" w:cs="Times New Roman"/>
                <w:sz w:val="16"/>
                <w:szCs w:val="16"/>
              </w:rPr>
              <w:t xml:space="preserve"> 5(G)</w:t>
            </w:r>
            <w:r w:rsidR="006539F8">
              <w:rPr>
                <w:rFonts w:ascii="Times New Roman" w:eastAsia="Times New Roman" w:hAnsi="Times New Roman" w:cs="Times New Roman"/>
                <w:b/>
                <w:sz w:val="20"/>
                <w:szCs w:val="20"/>
              </w:rPr>
              <w:t xml:space="preserve"> Public </w:t>
            </w:r>
            <w:r>
              <w:rPr>
                <w:rFonts w:ascii="Times New Roman" w:eastAsia="Times New Roman" w:hAnsi="Times New Roman" w:cs="Times New Roman"/>
                <w:b/>
                <w:sz w:val="20"/>
                <w:szCs w:val="20"/>
              </w:rPr>
              <w:t>Participation]</w:t>
            </w:r>
          </w:p>
          <w:p w14:paraId="3CDF1D1D" w14:textId="77777777" w:rsidR="00BE76F9" w:rsidRDefault="00BE76F9">
            <w:pPr>
              <w:pStyle w:val="Normal1"/>
              <w:widowControl w:val="0"/>
              <w:spacing w:line="240" w:lineRule="auto"/>
            </w:pPr>
          </w:p>
          <w:p w14:paraId="566CAE43" w14:textId="77777777" w:rsidR="00BE76F9" w:rsidRDefault="00331564">
            <w:pPr>
              <w:pStyle w:val="Normal1"/>
            </w:pPr>
            <w:r>
              <w:rPr>
                <w:rFonts w:ascii="Times New Roman" w:eastAsia="Times New Roman" w:hAnsi="Times New Roman" w:cs="Times New Roman"/>
                <w:color w:val="2E2E2E"/>
                <w:sz w:val="20"/>
                <w:szCs w:val="20"/>
                <w:highlight w:val="white"/>
              </w:rPr>
              <w:t>National Aeronautics and Space Act of 1958</w:t>
            </w:r>
          </w:p>
          <w:p w14:paraId="22661A2E" w14:textId="77777777" w:rsidR="00BE76F9" w:rsidRDefault="00331564">
            <w:pPr>
              <w:pStyle w:val="Normal1"/>
            </w:pPr>
            <w:r>
              <w:rPr>
                <w:rFonts w:ascii="Times New Roman" w:eastAsia="Times New Roman" w:hAnsi="Times New Roman" w:cs="Times New Roman"/>
                <w:color w:val="545454"/>
                <w:sz w:val="20"/>
                <w:szCs w:val="20"/>
                <w:highlight w:val="white"/>
              </w:rPr>
              <w:t>Public Law #85-568, 72 Stat., 426. Amended to add Section 304</w:t>
            </w:r>
          </w:p>
        </w:tc>
        <w:tc>
          <w:tcPr>
            <w:tcW w:w="3390" w:type="dxa"/>
            <w:vMerge w:val="restart"/>
            <w:tcMar>
              <w:top w:w="100" w:type="dxa"/>
              <w:left w:w="100" w:type="dxa"/>
              <w:bottom w:w="100" w:type="dxa"/>
              <w:right w:w="100" w:type="dxa"/>
            </w:tcMar>
          </w:tcPr>
          <w:p w14:paraId="42072862" w14:textId="77777777" w:rsidR="00BE76F9" w:rsidRDefault="00331564">
            <w:pPr>
              <w:pStyle w:val="Normal1"/>
              <w:widowControl w:val="0"/>
              <w:spacing w:line="240" w:lineRule="auto"/>
            </w:pPr>
            <w:r>
              <w:rPr>
                <w:rFonts w:ascii="Times New Roman" w:eastAsia="Times New Roman" w:hAnsi="Times New Roman" w:cs="Times New Roman"/>
                <w:sz w:val="20"/>
                <w:szCs w:val="20"/>
              </w:rPr>
              <w:t xml:space="preserve">The </w:t>
            </w:r>
            <w:hyperlink r:id="rId76">
              <w:r>
                <w:rPr>
                  <w:rFonts w:ascii="Times New Roman" w:eastAsia="Times New Roman" w:hAnsi="Times New Roman" w:cs="Times New Roman"/>
                  <w:color w:val="1155CC"/>
                  <w:sz w:val="20"/>
                  <w:szCs w:val="20"/>
                  <w:u w:val="single"/>
                </w:rPr>
                <w:t>Centennial Challenges</w:t>
              </w:r>
            </w:hyperlink>
            <w:r>
              <w:rPr>
                <w:rFonts w:ascii="Times New Roman" w:eastAsia="Times New Roman" w:hAnsi="Times New Roman" w:cs="Times New Roman"/>
                <w:sz w:val="20"/>
                <w:szCs w:val="20"/>
              </w:rPr>
              <w:t xml:space="preserve"> program received Congressional authorization in 2005, providing NASA with the ability to use appropriated funds for prize competitions. The Agency continues to lead the federal government in ways to leverage inputs from ordinary citizens and by testing out new platforms for prizes and competitions. </w:t>
            </w:r>
          </w:p>
          <w:p w14:paraId="27A510FE" w14:textId="77777777" w:rsidR="00BE76F9" w:rsidRDefault="00331564">
            <w:pPr>
              <w:pStyle w:val="Normal1"/>
              <w:widowControl w:val="0"/>
              <w:spacing w:line="240" w:lineRule="auto"/>
            </w:pPr>
            <w:r>
              <w:rPr>
                <w:rFonts w:ascii="Times New Roman" w:eastAsia="Times New Roman" w:hAnsi="Times New Roman" w:cs="Times New Roman"/>
                <w:sz w:val="20"/>
                <w:szCs w:val="20"/>
              </w:rPr>
              <w:t xml:space="preserve"> </w:t>
            </w:r>
          </w:p>
          <w:p w14:paraId="0289AE81" w14:textId="77777777" w:rsidR="00BE76F9" w:rsidRDefault="00331564">
            <w:pPr>
              <w:pStyle w:val="Normal1"/>
              <w:widowControl w:val="0"/>
              <w:spacing w:line="240" w:lineRule="auto"/>
            </w:pPr>
            <w:r>
              <w:rPr>
                <w:rFonts w:ascii="Times New Roman" w:eastAsia="Times New Roman" w:hAnsi="Times New Roman" w:cs="Times New Roman"/>
                <w:sz w:val="20"/>
                <w:szCs w:val="20"/>
              </w:rPr>
              <w:t>The Centennial Challenge program continues to grow, with many new challenge ideas explored each year.  Since 2005 NASA has supported 15 challenges and awarded a total of  $6.532 million in 11 of those challenges.</w:t>
            </w:r>
          </w:p>
          <w:p w14:paraId="76F83040" w14:textId="77777777" w:rsidR="00BE76F9" w:rsidRDefault="00331564">
            <w:pPr>
              <w:pStyle w:val="Normal1"/>
              <w:widowControl w:val="0"/>
              <w:spacing w:line="240" w:lineRule="auto"/>
            </w:pPr>
            <w:r>
              <w:rPr>
                <w:rFonts w:ascii="Times New Roman" w:eastAsia="Times New Roman" w:hAnsi="Times New Roman" w:cs="Times New Roman"/>
                <w:sz w:val="20"/>
                <w:szCs w:val="20"/>
              </w:rPr>
              <w:t>So far, in FY16 NASA:</w:t>
            </w:r>
          </w:p>
          <w:p w14:paraId="2A5FF998" w14:textId="77777777" w:rsidR="00BE76F9" w:rsidRDefault="00331564">
            <w:pPr>
              <w:pStyle w:val="Normal1"/>
              <w:widowControl w:val="0"/>
              <w:spacing w:line="240" w:lineRule="auto"/>
            </w:pPr>
            <w:r>
              <w:rPr>
                <w:rFonts w:ascii="Times New Roman" w:eastAsia="Times New Roman" w:hAnsi="Times New Roman" w:cs="Times New Roman"/>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Opened 2 new challenges: Vascular Tissue Challenge ($500K), Space Robotic Challenge/ Virtual Competition ($1M)</w:t>
            </w:r>
          </w:p>
          <w:p w14:paraId="3EF70DD1" w14:textId="77777777" w:rsidR="00BE76F9" w:rsidRDefault="00331564">
            <w:pPr>
              <w:pStyle w:val="Normal1"/>
              <w:widowControl w:val="0"/>
              <w:spacing w:line="240" w:lineRule="auto"/>
            </w:pPr>
            <w:r>
              <w:rPr>
                <w:rFonts w:ascii="Times New Roman" w:eastAsia="Times New Roman" w:hAnsi="Times New Roman" w:cs="Times New Roman"/>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Continued 2 challenges: 5</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xml:space="preserve"> year (and final) Space Robotic Challenge and 2</w:t>
            </w:r>
            <w:r>
              <w:rPr>
                <w:rFonts w:ascii="Times New Roman" w:eastAsia="Times New Roman" w:hAnsi="Times New Roman" w:cs="Times New Roman"/>
                <w:sz w:val="20"/>
                <w:szCs w:val="20"/>
                <w:vertAlign w:val="superscript"/>
              </w:rPr>
              <w:t>nd</w:t>
            </w:r>
            <w:r>
              <w:rPr>
                <w:rFonts w:ascii="Times New Roman" w:eastAsia="Times New Roman" w:hAnsi="Times New Roman" w:cs="Times New Roman"/>
                <w:sz w:val="20"/>
                <w:szCs w:val="20"/>
              </w:rPr>
              <w:t xml:space="preserve"> year (and final) of Mars Ascent Challenge</w:t>
            </w:r>
          </w:p>
          <w:p w14:paraId="26D9DD59" w14:textId="77777777" w:rsidR="00BE76F9" w:rsidRDefault="00331564">
            <w:pPr>
              <w:pStyle w:val="Normal1"/>
              <w:widowControl w:val="0"/>
              <w:spacing w:line="240" w:lineRule="auto"/>
            </w:pPr>
            <w:r>
              <w:rPr>
                <w:rFonts w:ascii="Times New Roman" w:eastAsia="Times New Roman" w:hAnsi="Times New Roman" w:cs="Times New Roman"/>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Expects to open 1 challenge: 3D Printed Habitation Challenge (Phase 2 and Phase 3)</w:t>
            </w:r>
          </w:p>
          <w:p w14:paraId="0F0D71AE" w14:textId="77777777" w:rsidR="00BE76F9" w:rsidRDefault="00331564">
            <w:pPr>
              <w:pStyle w:val="Normal1"/>
              <w:widowControl w:val="0"/>
              <w:spacing w:line="240" w:lineRule="auto"/>
            </w:pPr>
            <w:r>
              <w:rPr>
                <w:rFonts w:ascii="Times New Roman" w:eastAsia="Times New Roman" w:hAnsi="Times New Roman" w:cs="Times New Roman"/>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 xml:space="preserve">Plans 6 potential future challenges (currently in formulation); with 2 expected to be opened in FY17.   </w:t>
            </w:r>
          </w:p>
        </w:tc>
        <w:tc>
          <w:tcPr>
            <w:tcW w:w="975" w:type="dxa"/>
            <w:vMerge w:val="restart"/>
            <w:tcMar>
              <w:top w:w="100" w:type="dxa"/>
              <w:left w:w="100" w:type="dxa"/>
              <w:bottom w:w="100" w:type="dxa"/>
              <w:right w:w="100" w:type="dxa"/>
            </w:tcMar>
          </w:tcPr>
          <w:p w14:paraId="11CEEB98"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1035" w:type="dxa"/>
            <w:vMerge w:val="restart"/>
            <w:tcMar>
              <w:top w:w="100" w:type="dxa"/>
              <w:left w:w="100" w:type="dxa"/>
              <w:bottom w:w="100" w:type="dxa"/>
              <w:right w:w="100" w:type="dxa"/>
            </w:tcMar>
          </w:tcPr>
          <w:p w14:paraId="4A30CF5B"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810" w:type="dxa"/>
            <w:vMerge w:val="restart"/>
            <w:tcMar>
              <w:top w:w="100" w:type="dxa"/>
              <w:left w:w="100" w:type="dxa"/>
              <w:bottom w:w="100" w:type="dxa"/>
              <w:right w:w="100" w:type="dxa"/>
            </w:tcMar>
          </w:tcPr>
          <w:p w14:paraId="4D8FA52F" w14:textId="77777777" w:rsidR="00BE76F9" w:rsidRDefault="00BE76F9">
            <w:pPr>
              <w:pStyle w:val="Normal1"/>
              <w:widowControl w:val="0"/>
              <w:spacing w:line="240" w:lineRule="auto"/>
            </w:pPr>
          </w:p>
        </w:tc>
      </w:tr>
      <w:tr w:rsidR="00BE76F9" w14:paraId="4FB8D2FA" w14:textId="77777777">
        <w:trPr>
          <w:trHeight w:val="400"/>
        </w:trPr>
        <w:tc>
          <w:tcPr>
            <w:tcW w:w="660" w:type="dxa"/>
            <w:vMerge/>
            <w:tcMar>
              <w:top w:w="100" w:type="dxa"/>
              <w:left w:w="100" w:type="dxa"/>
              <w:bottom w:w="100" w:type="dxa"/>
              <w:right w:w="100" w:type="dxa"/>
            </w:tcMar>
          </w:tcPr>
          <w:p w14:paraId="71C75018" w14:textId="77777777" w:rsidR="00BE76F9" w:rsidRDefault="00BE76F9">
            <w:pPr>
              <w:pStyle w:val="Normal1"/>
              <w:widowControl w:val="0"/>
              <w:spacing w:line="240" w:lineRule="auto"/>
            </w:pPr>
          </w:p>
        </w:tc>
        <w:tc>
          <w:tcPr>
            <w:tcW w:w="675" w:type="dxa"/>
            <w:vMerge/>
            <w:tcMar>
              <w:top w:w="100" w:type="dxa"/>
              <w:left w:w="100" w:type="dxa"/>
              <w:bottom w:w="100" w:type="dxa"/>
              <w:right w:w="100" w:type="dxa"/>
            </w:tcMar>
          </w:tcPr>
          <w:p w14:paraId="06588E1A" w14:textId="77777777" w:rsidR="00BE76F9" w:rsidRDefault="00BE76F9">
            <w:pPr>
              <w:pStyle w:val="Normal1"/>
              <w:widowControl w:val="0"/>
              <w:spacing w:line="240" w:lineRule="auto"/>
            </w:pPr>
          </w:p>
        </w:tc>
        <w:tc>
          <w:tcPr>
            <w:tcW w:w="1815" w:type="dxa"/>
            <w:vMerge/>
            <w:tcMar>
              <w:top w:w="100" w:type="dxa"/>
              <w:left w:w="100" w:type="dxa"/>
              <w:bottom w:w="100" w:type="dxa"/>
              <w:right w:w="100" w:type="dxa"/>
            </w:tcMar>
          </w:tcPr>
          <w:p w14:paraId="0E5025C8" w14:textId="77777777" w:rsidR="00BE76F9" w:rsidRDefault="00BE76F9">
            <w:pPr>
              <w:pStyle w:val="Normal1"/>
              <w:widowControl w:val="0"/>
              <w:spacing w:line="240" w:lineRule="auto"/>
            </w:pPr>
          </w:p>
        </w:tc>
        <w:tc>
          <w:tcPr>
            <w:tcW w:w="3390" w:type="dxa"/>
            <w:vMerge/>
            <w:tcMar>
              <w:top w:w="100" w:type="dxa"/>
              <w:left w:w="100" w:type="dxa"/>
              <w:bottom w:w="100" w:type="dxa"/>
              <w:right w:w="100" w:type="dxa"/>
            </w:tcMar>
          </w:tcPr>
          <w:p w14:paraId="33C6352F" w14:textId="77777777" w:rsidR="00BE76F9" w:rsidRDefault="00BE76F9">
            <w:pPr>
              <w:pStyle w:val="Normal1"/>
              <w:widowControl w:val="0"/>
              <w:spacing w:line="240" w:lineRule="auto"/>
            </w:pPr>
          </w:p>
        </w:tc>
        <w:tc>
          <w:tcPr>
            <w:tcW w:w="975" w:type="dxa"/>
            <w:vMerge/>
            <w:tcMar>
              <w:top w:w="100" w:type="dxa"/>
              <w:left w:w="100" w:type="dxa"/>
              <w:bottom w:w="100" w:type="dxa"/>
              <w:right w:w="100" w:type="dxa"/>
            </w:tcMar>
          </w:tcPr>
          <w:p w14:paraId="55F32982" w14:textId="77777777" w:rsidR="00BE76F9" w:rsidRDefault="00BE76F9">
            <w:pPr>
              <w:pStyle w:val="Normal1"/>
              <w:widowControl w:val="0"/>
              <w:spacing w:line="240" w:lineRule="auto"/>
            </w:pPr>
          </w:p>
        </w:tc>
        <w:tc>
          <w:tcPr>
            <w:tcW w:w="1035" w:type="dxa"/>
            <w:vMerge/>
            <w:tcMar>
              <w:top w:w="100" w:type="dxa"/>
              <w:left w:w="100" w:type="dxa"/>
              <w:bottom w:w="100" w:type="dxa"/>
              <w:right w:w="100" w:type="dxa"/>
            </w:tcMar>
          </w:tcPr>
          <w:p w14:paraId="6C8C4D78" w14:textId="77777777" w:rsidR="00BE76F9" w:rsidRDefault="00BE76F9">
            <w:pPr>
              <w:pStyle w:val="Normal1"/>
              <w:widowControl w:val="0"/>
              <w:spacing w:line="240" w:lineRule="auto"/>
            </w:pPr>
          </w:p>
        </w:tc>
        <w:tc>
          <w:tcPr>
            <w:tcW w:w="810" w:type="dxa"/>
            <w:vMerge/>
            <w:tcMar>
              <w:top w:w="100" w:type="dxa"/>
              <w:left w:w="100" w:type="dxa"/>
              <w:bottom w:w="100" w:type="dxa"/>
              <w:right w:w="100" w:type="dxa"/>
            </w:tcMar>
          </w:tcPr>
          <w:p w14:paraId="5D84EE5A" w14:textId="77777777" w:rsidR="00BE76F9" w:rsidRDefault="00BE76F9">
            <w:pPr>
              <w:pStyle w:val="Normal1"/>
              <w:widowControl w:val="0"/>
              <w:spacing w:line="240" w:lineRule="auto"/>
            </w:pPr>
          </w:p>
        </w:tc>
      </w:tr>
      <w:tr w:rsidR="00BE76F9" w14:paraId="51CB7A28" w14:textId="77777777">
        <w:tc>
          <w:tcPr>
            <w:tcW w:w="660" w:type="dxa"/>
            <w:tcMar>
              <w:top w:w="100" w:type="dxa"/>
              <w:left w:w="100" w:type="dxa"/>
              <w:bottom w:w="100" w:type="dxa"/>
              <w:right w:w="100" w:type="dxa"/>
            </w:tcMar>
          </w:tcPr>
          <w:p w14:paraId="0082AA53" w14:textId="77777777" w:rsidR="00BE76F9" w:rsidRDefault="00331564">
            <w:pPr>
              <w:pStyle w:val="Normal1"/>
              <w:widowControl w:val="0"/>
              <w:spacing w:line="240" w:lineRule="auto"/>
            </w:pPr>
            <w:r>
              <w:rPr>
                <w:rFonts w:ascii="Times New Roman" w:eastAsia="Times New Roman" w:hAnsi="Times New Roman" w:cs="Times New Roman"/>
                <w:sz w:val="20"/>
                <w:szCs w:val="20"/>
              </w:rPr>
              <w:t>2010</w:t>
            </w:r>
          </w:p>
        </w:tc>
        <w:tc>
          <w:tcPr>
            <w:tcW w:w="675" w:type="dxa"/>
            <w:tcMar>
              <w:top w:w="100" w:type="dxa"/>
              <w:left w:w="100" w:type="dxa"/>
              <w:bottom w:w="100" w:type="dxa"/>
              <w:right w:w="100" w:type="dxa"/>
            </w:tcMar>
          </w:tcPr>
          <w:p w14:paraId="2FCCDC0A" w14:textId="77777777" w:rsidR="00BE76F9" w:rsidRDefault="00331564">
            <w:pPr>
              <w:pStyle w:val="Normal1"/>
              <w:widowControl w:val="0"/>
              <w:spacing w:line="240" w:lineRule="auto"/>
            </w:pPr>
            <w:r>
              <w:rPr>
                <w:rFonts w:ascii="Times New Roman" w:eastAsia="Times New Roman" w:hAnsi="Times New Roman" w:cs="Times New Roman"/>
                <w:sz w:val="20"/>
                <w:szCs w:val="20"/>
              </w:rPr>
              <w:t>54</w:t>
            </w:r>
          </w:p>
        </w:tc>
        <w:tc>
          <w:tcPr>
            <w:tcW w:w="1815" w:type="dxa"/>
            <w:tcMar>
              <w:top w:w="100" w:type="dxa"/>
              <w:left w:w="100" w:type="dxa"/>
              <w:bottom w:w="100" w:type="dxa"/>
              <w:right w:w="100" w:type="dxa"/>
            </w:tcMar>
          </w:tcPr>
          <w:p w14:paraId="612233B7" w14:textId="77777777" w:rsidR="00BE76F9" w:rsidRDefault="00331564">
            <w:pPr>
              <w:pStyle w:val="Heading5"/>
              <w:contextualSpacing w:val="0"/>
            </w:pPr>
            <w:bookmarkStart w:id="35" w:name="_ik31ustai9hh" w:colFirst="0" w:colLast="0"/>
            <w:bookmarkEnd w:id="35"/>
            <w:r>
              <w:t>Space Act agreements</w:t>
            </w:r>
          </w:p>
          <w:p w14:paraId="7826CEC7" w14:textId="69B1A2A8" w:rsidR="00BE76F9" w:rsidRDefault="006539F8">
            <w:pPr>
              <w:pStyle w:val="Normal1"/>
            </w:pPr>
            <w:r>
              <w:rPr>
                <w:rFonts w:ascii="Times New Roman" w:eastAsia="Times New Roman" w:hAnsi="Times New Roman" w:cs="Times New Roman"/>
                <w:b/>
                <w:sz w:val="20"/>
                <w:szCs w:val="20"/>
              </w:rPr>
              <w:t>[</w:t>
            </w:r>
            <w:r w:rsidRPr="006539F8">
              <w:rPr>
                <w:rFonts w:ascii="Times New Roman" w:eastAsia="Times New Roman" w:hAnsi="Times New Roman" w:cs="Times New Roman"/>
                <w:sz w:val="16"/>
                <w:szCs w:val="16"/>
              </w:rPr>
              <w:t>M-16-16 5(</w:t>
            </w:r>
            <w:r>
              <w:rPr>
                <w:rFonts w:ascii="Times New Roman" w:eastAsia="Times New Roman" w:hAnsi="Times New Roman" w:cs="Times New Roman"/>
                <w:sz w:val="16"/>
                <w:szCs w:val="16"/>
              </w:rPr>
              <w:t>H</w:t>
            </w:r>
            <w:proofErr w:type="gramStart"/>
            <w:r w:rsidRPr="006539F8">
              <w:rPr>
                <w:rFonts w:ascii="Times New Roman" w:eastAsia="Times New Roman" w:hAnsi="Times New Roman" w:cs="Times New Roman"/>
                <w:sz w:val="16"/>
                <w:szCs w:val="16"/>
              </w:rPr>
              <w:t>)</w:t>
            </w:r>
            <w:r>
              <w:rPr>
                <w:rFonts w:ascii="Times New Roman" w:eastAsia="Times New Roman" w:hAnsi="Times New Roman" w:cs="Times New Roman"/>
                <w:b/>
                <w:sz w:val="20"/>
                <w:szCs w:val="20"/>
              </w:rPr>
              <w:t xml:space="preserve"> </w:t>
            </w:r>
            <w:r w:rsidR="00331564">
              <w:rPr>
                <w:rFonts w:ascii="Times New Roman" w:eastAsia="Times New Roman" w:hAnsi="Times New Roman" w:cs="Times New Roman"/>
                <w:b/>
                <w:sz w:val="20"/>
                <w:szCs w:val="20"/>
              </w:rPr>
              <w:t xml:space="preserve"> Collaboration</w:t>
            </w:r>
            <w:proofErr w:type="gramEnd"/>
            <w:r>
              <w:rPr>
                <w:rFonts w:ascii="Times New Roman" w:eastAsia="Times New Roman" w:hAnsi="Times New Roman" w:cs="Times New Roman"/>
                <w:b/>
                <w:sz w:val="20"/>
                <w:szCs w:val="20"/>
              </w:rPr>
              <w:t>]</w:t>
            </w:r>
          </w:p>
          <w:p w14:paraId="03D7A1FB" w14:textId="77777777" w:rsidR="00BE76F9" w:rsidRDefault="00BE76F9">
            <w:pPr>
              <w:pStyle w:val="Normal1"/>
            </w:pPr>
          </w:p>
          <w:p w14:paraId="026DCD10" w14:textId="77777777" w:rsidR="00BE76F9" w:rsidRDefault="00CA4226">
            <w:pPr>
              <w:pStyle w:val="Normal1"/>
            </w:pPr>
            <w:hyperlink r:id="rId77">
              <w:r w:rsidR="00331564">
                <w:rPr>
                  <w:rFonts w:ascii="Times New Roman" w:eastAsia="Times New Roman" w:hAnsi="Times New Roman" w:cs="Times New Roman"/>
                  <w:color w:val="1155CC"/>
                  <w:sz w:val="20"/>
                  <w:szCs w:val="20"/>
                  <w:u w:val="single"/>
                </w:rPr>
                <w:t>NPD 1050.1l</w:t>
              </w:r>
            </w:hyperlink>
          </w:p>
          <w:p w14:paraId="49609F1A" w14:textId="77777777" w:rsidR="00BE76F9" w:rsidRDefault="00BE76F9">
            <w:pPr>
              <w:pStyle w:val="Normal1"/>
              <w:widowControl w:val="0"/>
              <w:spacing w:line="240" w:lineRule="auto"/>
            </w:pPr>
          </w:p>
        </w:tc>
        <w:tc>
          <w:tcPr>
            <w:tcW w:w="3390" w:type="dxa"/>
            <w:tcMar>
              <w:top w:w="100" w:type="dxa"/>
              <w:left w:w="100" w:type="dxa"/>
              <w:bottom w:w="100" w:type="dxa"/>
              <w:right w:w="100" w:type="dxa"/>
            </w:tcMar>
          </w:tcPr>
          <w:p w14:paraId="1AC47C72" w14:textId="77777777" w:rsidR="00BE76F9" w:rsidRDefault="00331564">
            <w:pPr>
              <w:pStyle w:val="Normal1"/>
              <w:widowControl w:val="0"/>
              <w:spacing w:line="240" w:lineRule="auto"/>
            </w:pPr>
            <w:r>
              <w:rPr>
                <w:rFonts w:ascii="Times New Roman" w:eastAsia="Times New Roman" w:hAnsi="Times New Roman" w:cs="Times New Roman"/>
                <w:sz w:val="18"/>
                <w:szCs w:val="18"/>
              </w:rPr>
              <w:t xml:space="preserve">The National Aeronautics and Space Act (the Space Act) provides NASA with the unique authority to enter into a wide range of "other transactions," commonly referred to as Space Act Agreements (SAAs). The Agency enters into SAAs with various partners to advance NASA mission and program objectives, including international cooperative space activities. In the interest of promoting transparency in regard to such transactions, NASA will be posting summary data for SAAs with U.S. commercial and non-profit partners, as well as for our international agreements. These reports are updated and posted on the following </w:t>
            </w:r>
            <w:proofErr w:type="gramStart"/>
            <w:r>
              <w:rPr>
                <w:rFonts w:ascii="Times New Roman" w:eastAsia="Times New Roman" w:hAnsi="Times New Roman" w:cs="Times New Roman"/>
                <w:sz w:val="18"/>
                <w:szCs w:val="18"/>
              </w:rPr>
              <w:t>website  on</w:t>
            </w:r>
            <w:proofErr w:type="gramEnd"/>
            <w:r>
              <w:rPr>
                <w:rFonts w:ascii="Times New Roman" w:eastAsia="Times New Roman" w:hAnsi="Times New Roman" w:cs="Times New Roman"/>
                <w:sz w:val="18"/>
                <w:szCs w:val="18"/>
              </w:rPr>
              <w:t xml:space="preserve"> a quarterly basis:</w:t>
            </w:r>
          </w:p>
          <w:p w14:paraId="7EE6DD47" w14:textId="77777777" w:rsidR="00BE76F9" w:rsidRDefault="00CA4226">
            <w:pPr>
              <w:pStyle w:val="Normal1"/>
              <w:widowControl w:val="0"/>
              <w:spacing w:line="240" w:lineRule="auto"/>
            </w:pPr>
            <w:hyperlink r:id="rId78">
              <w:r w:rsidR="00331564">
                <w:rPr>
                  <w:rFonts w:ascii="Times New Roman" w:eastAsia="Times New Roman" w:hAnsi="Times New Roman" w:cs="Times New Roman"/>
                  <w:color w:val="1155CC"/>
                  <w:sz w:val="20"/>
                  <w:szCs w:val="20"/>
                  <w:u w:val="single"/>
                </w:rPr>
                <w:t>https://www.nssc.nasa.gov/saa</w:t>
              </w:r>
            </w:hyperlink>
            <w:r w:rsidR="00331564">
              <w:rPr>
                <w:rFonts w:ascii="Times New Roman" w:eastAsia="Times New Roman" w:hAnsi="Times New Roman" w:cs="Times New Roman"/>
                <w:sz w:val="20"/>
                <w:szCs w:val="20"/>
              </w:rPr>
              <w:t xml:space="preserve">. </w:t>
            </w:r>
          </w:p>
          <w:p w14:paraId="79C3F203" w14:textId="77777777" w:rsidR="00BE76F9" w:rsidRDefault="00331564">
            <w:pPr>
              <w:pStyle w:val="Normal1"/>
              <w:widowControl w:val="0"/>
              <w:spacing w:line="240" w:lineRule="auto"/>
            </w:pPr>
            <w:r>
              <w:rPr>
                <w:rFonts w:ascii="Times New Roman" w:eastAsia="Times New Roman" w:hAnsi="Times New Roman" w:cs="Times New Roman"/>
                <w:sz w:val="18"/>
                <w:szCs w:val="18"/>
                <w:highlight w:val="white"/>
              </w:rPr>
              <w:t>Currently, NASA has 1213 active domestic agreements and 760 international agreements.</w:t>
            </w:r>
          </w:p>
          <w:p w14:paraId="6D285BCB" w14:textId="77777777" w:rsidR="00BE76F9" w:rsidRDefault="00BE76F9">
            <w:pPr>
              <w:pStyle w:val="Normal1"/>
              <w:widowControl w:val="0"/>
              <w:spacing w:line="240" w:lineRule="auto"/>
            </w:pPr>
          </w:p>
          <w:p w14:paraId="40565A94" w14:textId="77777777" w:rsidR="00BE76F9" w:rsidRDefault="00331564">
            <w:pPr>
              <w:pStyle w:val="Normal1"/>
              <w:widowControl w:val="0"/>
              <w:spacing w:line="240" w:lineRule="auto"/>
            </w:pPr>
            <w:r>
              <w:rPr>
                <w:rFonts w:ascii="Times New Roman" w:eastAsia="Times New Roman" w:hAnsi="Times New Roman" w:cs="Times New Roman"/>
                <w:sz w:val="20"/>
                <w:szCs w:val="20"/>
              </w:rPr>
              <w:t>You can browse the agreements:</w:t>
            </w:r>
          </w:p>
          <w:p w14:paraId="4BDDC5E4" w14:textId="77777777" w:rsidR="00BE76F9" w:rsidRDefault="00CA4226">
            <w:pPr>
              <w:pStyle w:val="Normal1"/>
            </w:pPr>
            <w:hyperlink r:id="rId79">
              <w:r w:rsidR="00331564">
                <w:rPr>
                  <w:rFonts w:ascii="Times New Roman" w:eastAsia="Times New Roman" w:hAnsi="Times New Roman" w:cs="Times New Roman"/>
                  <w:i/>
                  <w:color w:val="1155CC"/>
                  <w:sz w:val="20"/>
                  <w:szCs w:val="20"/>
                  <w:u w:val="single"/>
                </w:rPr>
                <w:t xml:space="preserve">Domestic </w:t>
              </w:r>
            </w:hyperlink>
            <w:hyperlink r:id="rId80">
              <w:r w:rsidR="00331564">
                <w:rPr>
                  <w:rFonts w:ascii="Times New Roman" w:eastAsia="Times New Roman" w:hAnsi="Times New Roman" w:cs="Times New Roman"/>
                  <w:color w:val="1155CC"/>
                  <w:sz w:val="20"/>
                  <w:szCs w:val="20"/>
                  <w:u w:val="single"/>
                </w:rPr>
                <w:t>Space Act agreements</w:t>
              </w:r>
            </w:hyperlink>
            <w:r w:rsidR="00331564">
              <w:rPr>
                <w:rFonts w:ascii="Times New Roman" w:eastAsia="Times New Roman" w:hAnsi="Times New Roman" w:cs="Times New Roman"/>
                <w:sz w:val="20"/>
                <w:szCs w:val="20"/>
              </w:rPr>
              <w:t xml:space="preserve"> </w:t>
            </w:r>
          </w:p>
          <w:p w14:paraId="15FDABC6" w14:textId="77777777" w:rsidR="00BE76F9" w:rsidRDefault="00CA4226">
            <w:pPr>
              <w:pStyle w:val="Normal1"/>
            </w:pPr>
            <w:hyperlink r:id="rId81">
              <w:r w:rsidR="00331564">
                <w:rPr>
                  <w:rFonts w:ascii="Times New Roman" w:eastAsia="Times New Roman" w:hAnsi="Times New Roman" w:cs="Times New Roman"/>
                  <w:i/>
                  <w:color w:val="1155CC"/>
                  <w:sz w:val="20"/>
                  <w:szCs w:val="20"/>
                  <w:u w:val="single"/>
                </w:rPr>
                <w:t xml:space="preserve">International </w:t>
              </w:r>
            </w:hyperlink>
            <w:hyperlink r:id="rId82">
              <w:r w:rsidR="00331564">
                <w:rPr>
                  <w:rFonts w:ascii="Times New Roman" w:eastAsia="Times New Roman" w:hAnsi="Times New Roman" w:cs="Times New Roman"/>
                  <w:color w:val="1155CC"/>
                  <w:sz w:val="20"/>
                  <w:szCs w:val="20"/>
                  <w:u w:val="single"/>
                </w:rPr>
                <w:t>Space Act agreements</w:t>
              </w:r>
            </w:hyperlink>
            <w:r w:rsidR="00331564">
              <w:rPr>
                <w:rFonts w:ascii="Times New Roman" w:eastAsia="Times New Roman" w:hAnsi="Times New Roman" w:cs="Times New Roman"/>
                <w:color w:val="1155CC"/>
                <w:sz w:val="20"/>
                <w:szCs w:val="20"/>
              </w:rPr>
              <w:t xml:space="preserve"> </w:t>
            </w:r>
          </w:p>
        </w:tc>
        <w:tc>
          <w:tcPr>
            <w:tcW w:w="975" w:type="dxa"/>
            <w:tcMar>
              <w:top w:w="100" w:type="dxa"/>
              <w:left w:w="100" w:type="dxa"/>
              <w:bottom w:w="100" w:type="dxa"/>
              <w:right w:w="100" w:type="dxa"/>
            </w:tcMar>
          </w:tcPr>
          <w:p w14:paraId="3FB38CA4" w14:textId="77777777" w:rsidR="00BE76F9" w:rsidRDefault="00BE76F9">
            <w:pPr>
              <w:pStyle w:val="Normal1"/>
              <w:widowControl w:val="0"/>
              <w:spacing w:line="240" w:lineRule="auto"/>
            </w:pPr>
          </w:p>
        </w:tc>
        <w:tc>
          <w:tcPr>
            <w:tcW w:w="1035" w:type="dxa"/>
            <w:tcMar>
              <w:top w:w="100" w:type="dxa"/>
              <w:left w:w="100" w:type="dxa"/>
              <w:bottom w:w="100" w:type="dxa"/>
              <w:right w:w="100" w:type="dxa"/>
            </w:tcMar>
          </w:tcPr>
          <w:p w14:paraId="662754E1"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810" w:type="dxa"/>
            <w:tcMar>
              <w:top w:w="100" w:type="dxa"/>
              <w:left w:w="100" w:type="dxa"/>
              <w:bottom w:w="100" w:type="dxa"/>
              <w:right w:w="100" w:type="dxa"/>
            </w:tcMar>
          </w:tcPr>
          <w:p w14:paraId="0DF02BC2" w14:textId="77777777" w:rsidR="00BE76F9" w:rsidRDefault="00BE76F9">
            <w:pPr>
              <w:pStyle w:val="Normal1"/>
              <w:widowControl w:val="0"/>
              <w:spacing w:line="240" w:lineRule="auto"/>
            </w:pPr>
          </w:p>
        </w:tc>
      </w:tr>
      <w:tr w:rsidR="00BE76F9" w14:paraId="2C86B3A7" w14:textId="77777777">
        <w:tc>
          <w:tcPr>
            <w:tcW w:w="660" w:type="dxa"/>
            <w:tcMar>
              <w:top w:w="100" w:type="dxa"/>
              <w:left w:w="100" w:type="dxa"/>
              <w:bottom w:w="100" w:type="dxa"/>
              <w:right w:w="100" w:type="dxa"/>
            </w:tcMar>
          </w:tcPr>
          <w:p w14:paraId="061A31B8" w14:textId="77777777" w:rsidR="00BE76F9" w:rsidRDefault="00331564">
            <w:pPr>
              <w:pStyle w:val="Normal1"/>
              <w:widowControl w:val="0"/>
              <w:spacing w:line="240" w:lineRule="auto"/>
            </w:pPr>
            <w:r>
              <w:rPr>
                <w:rFonts w:ascii="Times New Roman" w:eastAsia="Times New Roman" w:hAnsi="Times New Roman" w:cs="Times New Roman"/>
                <w:sz w:val="20"/>
                <w:szCs w:val="20"/>
              </w:rPr>
              <w:lastRenderedPageBreak/>
              <w:t>2010</w:t>
            </w:r>
          </w:p>
        </w:tc>
        <w:tc>
          <w:tcPr>
            <w:tcW w:w="675" w:type="dxa"/>
            <w:tcMar>
              <w:top w:w="100" w:type="dxa"/>
              <w:left w:w="100" w:type="dxa"/>
              <w:bottom w:w="100" w:type="dxa"/>
              <w:right w:w="100" w:type="dxa"/>
            </w:tcMar>
          </w:tcPr>
          <w:p w14:paraId="35F20383" w14:textId="77777777" w:rsidR="00BE76F9" w:rsidRDefault="00331564">
            <w:pPr>
              <w:pStyle w:val="Normal1"/>
              <w:widowControl w:val="0"/>
              <w:spacing w:line="240" w:lineRule="auto"/>
            </w:pPr>
            <w:r>
              <w:rPr>
                <w:rFonts w:ascii="Times New Roman" w:eastAsia="Times New Roman" w:hAnsi="Times New Roman" w:cs="Times New Roman"/>
                <w:sz w:val="20"/>
                <w:szCs w:val="20"/>
              </w:rPr>
              <w:t>57</w:t>
            </w:r>
          </w:p>
        </w:tc>
        <w:tc>
          <w:tcPr>
            <w:tcW w:w="1815" w:type="dxa"/>
            <w:tcMar>
              <w:top w:w="100" w:type="dxa"/>
              <w:left w:w="100" w:type="dxa"/>
              <w:bottom w:w="100" w:type="dxa"/>
              <w:right w:w="100" w:type="dxa"/>
            </w:tcMar>
          </w:tcPr>
          <w:p w14:paraId="207D7DC0" w14:textId="77777777" w:rsidR="00BE76F9" w:rsidRDefault="00331564">
            <w:pPr>
              <w:pStyle w:val="Heading5"/>
              <w:widowControl w:val="0"/>
              <w:spacing w:line="240" w:lineRule="auto"/>
              <w:contextualSpacing w:val="0"/>
            </w:pPr>
            <w:bookmarkStart w:id="36" w:name="_9rc4n5uqul3f" w:colFirst="0" w:colLast="0"/>
            <w:bookmarkEnd w:id="36"/>
            <w:r>
              <w:t>Tech Transfer</w:t>
            </w:r>
          </w:p>
        </w:tc>
        <w:tc>
          <w:tcPr>
            <w:tcW w:w="3390" w:type="dxa"/>
            <w:tcMar>
              <w:top w:w="100" w:type="dxa"/>
              <w:left w:w="100" w:type="dxa"/>
              <w:bottom w:w="100" w:type="dxa"/>
              <w:right w:w="100" w:type="dxa"/>
            </w:tcMar>
          </w:tcPr>
          <w:p w14:paraId="094DFB55" w14:textId="4A93C458" w:rsidR="00BE76F9" w:rsidRDefault="00331564">
            <w:pPr>
              <w:pStyle w:val="Normal1"/>
              <w:widowControl w:val="0"/>
              <w:spacing w:line="240" w:lineRule="auto"/>
            </w:pPr>
            <w:r>
              <w:rPr>
                <w:rFonts w:ascii="Times New Roman" w:eastAsia="Times New Roman" w:hAnsi="Times New Roman" w:cs="Times New Roman"/>
                <w:sz w:val="20"/>
                <w:szCs w:val="20"/>
              </w:rPr>
              <w:t>“The NASA Space Act of 1958 and a series of subsequent laws identify the transfer of Federally-owned or originated technology as a national priority. Technology transfer promotes commercial activity, encourages economic growth, and stimulates innovation in business and commerce.” These resources are housed in NASA’s Technical Reports Server (NTRS</w:t>
            </w:r>
            <w:r w:rsidR="00103306">
              <w:rPr>
                <w:rFonts w:ascii="Times New Roman" w:eastAsia="Times New Roman" w:hAnsi="Times New Roman" w:cs="Times New Roman"/>
                <w:sz w:val="20"/>
                <w:szCs w:val="20"/>
              </w:rPr>
              <w:t>) which is part of NASA’s Scientific and Technical Information (STI) program</w:t>
            </w:r>
          </w:p>
          <w:p w14:paraId="63373C47" w14:textId="77777777" w:rsidR="00103306" w:rsidRDefault="00103306">
            <w:pPr>
              <w:pStyle w:val="Normal1"/>
              <w:widowControl w:val="0"/>
              <w:spacing w:line="240" w:lineRule="auto"/>
              <w:rPr>
                <w:rFonts w:ascii="Times New Roman" w:eastAsia="Times New Roman" w:hAnsi="Times New Roman" w:cs="Times New Roman"/>
                <w:sz w:val="20"/>
                <w:szCs w:val="20"/>
              </w:rPr>
            </w:pPr>
          </w:p>
          <w:p w14:paraId="5D6A8FC9" w14:textId="05DF1D5C" w:rsidR="00BE76F9" w:rsidRDefault="00331564" w:rsidP="00CD3EFA">
            <w:pPr>
              <w:pStyle w:val="Normal1"/>
              <w:widowControl w:val="0"/>
              <w:spacing w:line="240" w:lineRule="auto"/>
            </w:pPr>
            <w:r w:rsidRPr="00103306">
              <w:rPr>
                <w:rFonts w:ascii="Times New Roman" w:eastAsia="Times New Roman" w:hAnsi="Times New Roman" w:cs="Times New Roman"/>
                <w:sz w:val="20"/>
                <w:szCs w:val="20"/>
              </w:rPr>
              <w:t xml:space="preserve">Citizens can search for tech transfer news and reports: </w:t>
            </w:r>
            <w:hyperlink r:id="rId83" w:history="1">
              <w:r w:rsidR="00103306" w:rsidRPr="00CD3EFA">
                <w:rPr>
                  <w:rStyle w:val="Hyperlink"/>
                  <w:rFonts w:ascii="Times New Roman" w:eastAsia="Times New Roman" w:hAnsi="Times New Roman" w:cs="Times New Roman"/>
                  <w:sz w:val="20"/>
                  <w:szCs w:val="20"/>
                </w:rPr>
                <w:t>http://www.sti.nasa.gov</w:t>
              </w:r>
            </w:hyperlink>
            <w:r w:rsidR="00CD3EFA">
              <w:rPr>
                <w:rFonts w:ascii="Times New Roman" w:eastAsia="Times New Roman" w:hAnsi="Times New Roman" w:cs="Times New Roman"/>
                <w:sz w:val="20"/>
                <w:szCs w:val="20"/>
              </w:rPr>
              <w:t>.</w:t>
            </w:r>
            <w:r w:rsidR="00103306">
              <w:rPr>
                <w:rFonts w:ascii="Times New Roman" w:eastAsia="Times New Roman" w:hAnsi="Times New Roman" w:cs="Times New Roman"/>
                <w:sz w:val="20"/>
                <w:szCs w:val="20"/>
              </w:rPr>
              <w:t xml:space="preserve"> </w:t>
            </w:r>
            <w:r w:rsidRPr="00103306">
              <w:rPr>
                <w:rFonts w:ascii="Times New Roman" w:eastAsia="Times New Roman" w:hAnsi="Times New Roman" w:cs="Times New Roman"/>
                <w:sz w:val="20"/>
                <w:szCs w:val="20"/>
              </w:rPr>
              <w:t>For seed</w:t>
            </w:r>
            <w:r>
              <w:rPr>
                <w:rFonts w:ascii="Times New Roman" w:eastAsia="Times New Roman" w:hAnsi="Times New Roman" w:cs="Times New Roman"/>
                <w:sz w:val="20"/>
                <w:szCs w:val="20"/>
              </w:rPr>
              <w:t xml:space="preserve"> funding to support small business research and tech: </w:t>
            </w:r>
            <w:hyperlink r:id="rId84">
              <w:r>
                <w:rPr>
                  <w:rFonts w:ascii="Times New Roman" w:eastAsia="Times New Roman" w:hAnsi="Times New Roman" w:cs="Times New Roman"/>
                  <w:color w:val="1155CC"/>
                  <w:sz w:val="20"/>
                  <w:szCs w:val="20"/>
                  <w:u w:val="single"/>
                </w:rPr>
                <w:t>http://sbir.nasa.gov</w:t>
              </w:r>
            </w:hyperlink>
          </w:p>
        </w:tc>
        <w:tc>
          <w:tcPr>
            <w:tcW w:w="975" w:type="dxa"/>
            <w:tcMar>
              <w:top w:w="100" w:type="dxa"/>
              <w:left w:w="100" w:type="dxa"/>
              <w:bottom w:w="100" w:type="dxa"/>
              <w:right w:w="100" w:type="dxa"/>
            </w:tcMar>
          </w:tcPr>
          <w:p w14:paraId="5C1AEAA9"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1035" w:type="dxa"/>
            <w:tcMar>
              <w:top w:w="100" w:type="dxa"/>
              <w:left w:w="100" w:type="dxa"/>
              <w:bottom w:w="100" w:type="dxa"/>
              <w:right w:w="100" w:type="dxa"/>
            </w:tcMar>
          </w:tcPr>
          <w:p w14:paraId="0FA92AAB"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810" w:type="dxa"/>
            <w:tcMar>
              <w:top w:w="100" w:type="dxa"/>
              <w:left w:w="100" w:type="dxa"/>
              <w:bottom w:w="100" w:type="dxa"/>
              <w:right w:w="100" w:type="dxa"/>
            </w:tcMar>
          </w:tcPr>
          <w:p w14:paraId="67D68A5B" w14:textId="77777777" w:rsidR="00BE76F9" w:rsidRDefault="00BE76F9">
            <w:pPr>
              <w:pStyle w:val="Normal1"/>
              <w:widowControl w:val="0"/>
              <w:spacing w:line="240" w:lineRule="auto"/>
            </w:pPr>
          </w:p>
        </w:tc>
      </w:tr>
      <w:tr w:rsidR="00BE76F9" w14:paraId="2FFFC7D9" w14:textId="77777777">
        <w:tc>
          <w:tcPr>
            <w:tcW w:w="660" w:type="dxa"/>
            <w:tcMar>
              <w:top w:w="100" w:type="dxa"/>
              <w:left w:w="100" w:type="dxa"/>
              <w:bottom w:w="100" w:type="dxa"/>
              <w:right w:w="100" w:type="dxa"/>
            </w:tcMar>
          </w:tcPr>
          <w:p w14:paraId="46A6EB67" w14:textId="77777777" w:rsidR="00BE76F9" w:rsidRDefault="00331564">
            <w:pPr>
              <w:pStyle w:val="Normal1"/>
              <w:widowControl w:val="0"/>
              <w:spacing w:line="240" w:lineRule="auto"/>
            </w:pPr>
            <w:r>
              <w:rPr>
                <w:rFonts w:ascii="Times New Roman" w:eastAsia="Times New Roman" w:hAnsi="Times New Roman" w:cs="Times New Roman"/>
                <w:sz w:val="20"/>
                <w:szCs w:val="20"/>
              </w:rPr>
              <w:t>2010</w:t>
            </w:r>
          </w:p>
        </w:tc>
        <w:tc>
          <w:tcPr>
            <w:tcW w:w="675" w:type="dxa"/>
            <w:tcMar>
              <w:top w:w="100" w:type="dxa"/>
              <w:left w:w="100" w:type="dxa"/>
              <w:bottom w:w="100" w:type="dxa"/>
              <w:right w:w="100" w:type="dxa"/>
            </w:tcMar>
          </w:tcPr>
          <w:p w14:paraId="0CA1B12D" w14:textId="77777777" w:rsidR="00BE76F9" w:rsidRDefault="00331564">
            <w:pPr>
              <w:pStyle w:val="Normal1"/>
              <w:widowControl w:val="0"/>
              <w:spacing w:line="240" w:lineRule="auto"/>
            </w:pPr>
            <w:r>
              <w:rPr>
                <w:rFonts w:ascii="Times New Roman" w:eastAsia="Times New Roman" w:hAnsi="Times New Roman" w:cs="Times New Roman"/>
                <w:sz w:val="20"/>
                <w:szCs w:val="20"/>
              </w:rPr>
              <w:t>61</w:t>
            </w:r>
          </w:p>
        </w:tc>
        <w:tc>
          <w:tcPr>
            <w:tcW w:w="1815" w:type="dxa"/>
            <w:tcMar>
              <w:top w:w="100" w:type="dxa"/>
              <w:left w:w="100" w:type="dxa"/>
              <w:bottom w:w="100" w:type="dxa"/>
              <w:right w:w="100" w:type="dxa"/>
            </w:tcMar>
          </w:tcPr>
          <w:p w14:paraId="3216CE43" w14:textId="77777777" w:rsidR="00BE76F9" w:rsidRDefault="00331564">
            <w:pPr>
              <w:pStyle w:val="Heading6"/>
              <w:widowControl w:val="0"/>
              <w:spacing w:line="240" w:lineRule="auto"/>
              <w:contextualSpacing w:val="0"/>
            </w:pPr>
            <w:bookmarkStart w:id="37" w:name="_s9vb68t720pb" w:colFirst="0" w:colLast="0"/>
            <w:bookmarkEnd w:id="37"/>
            <w:r>
              <w:t>Engineering Network and NASA Technical Report Server (NTRS)</w:t>
            </w:r>
          </w:p>
          <w:p w14:paraId="2FF39BAF" w14:textId="21E04155" w:rsidR="00BE76F9" w:rsidRPr="006539F8" w:rsidRDefault="00331564">
            <w:pPr>
              <w:pStyle w:val="Normal1"/>
              <w:widowControl w:val="0"/>
              <w:spacing w:line="240" w:lineRule="auto"/>
            </w:pPr>
            <w:r w:rsidRPr="006539F8">
              <w:rPr>
                <w:rFonts w:ascii="Times New Roman" w:eastAsia="Times New Roman" w:hAnsi="Times New Roman" w:cs="Times New Roman"/>
                <w:sz w:val="20"/>
                <w:szCs w:val="20"/>
              </w:rPr>
              <w:t>[</w:t>
            </w:r>
            <w:r w:rsidR="006539F8">
              <w:rPr>
                <w:rFonts w:ascii="Times New Roman" w:eastAsia="Times New Roman" w:hAnsi="Times New Roman" w:cs="Times New Roman"/>
                <w:sz w:val="20"/>
                <w:szCs w:val="20"/>
              </w:rPr>
              <w:t>Also referenced in</w:t>
            </w:r>
            <w:r w:rsidRPr="006539F8">
              <w:rPr>
                <w:rFonts w:ascii="Times New Roman" w:eastAsia="Times New Roman" w:hAnsi="Times New Roman" w:cs="Times New Roman"/>
                <w:sz w:val="20"/>
                <w:szCs w:val="20"/>
              </w:rPr>
              <w:t xml:space="preserve"> Proactive </w:t>
            </w:r>
            <w:r w:rsidR="006539F8">
              <w:rPr>
                <w:rFonts w:ascii="Times New Roman" w:eastAsia="Times New Roman" w:hAnsi="Times New Roman" w:cs="Times New Roman"/>
                <w:sz w:val="20"/>
                <w:szCs w:val="20"/>
              </w:rPr>
              <w:t>D</w:t>
            </w:r>
            <w:r w:rsidRPr="006539F8">
              <w:rPr>
                <w:rFonts w:ascii="Times New Roman" w:eastAsia="Times New Roman" w:hAnsi="Times New Roman" w:cs="Times New Roman"/>
                <w:sz w:val="20"/>
                <w:szCs w:val="20"/>
              </w:rPr>
              <w:t>isclosures and STI</w:t>
            </w:r>
            <w:r w:rsidR="00103306">
              <w:rPr>
                <w:rFonts w:ascii="Times New Roman" w:eastAsia="Times New Roman" w:hAnsi="Times New Roman" w:cs="Times New Roman"/>
                <w:sz w:val="20"/>
                <w:szCs w:val="20"/>
              </w:rPr>
              <w:t>.</w:t>
            </w:r>
            <w:r w:rsidRPr="006539F8">
              <w:rPr>
                <w:rFonts w:ascii="Times New Roman" w:eastAsia="Times New Roman" w:hAnsi="Times New Roman" w:cs="Times New Roman"/>
                <w:sz w:val="20"/>
                <w:szCs w:val="20"/>
              </w:rPr>
              <w:t>]</w:t>
            </w:r>
          </w:p>
        </w:tc>
        <w:tc>
          <w:tcPr>
            <w:tcW w:w="3390" w:type="dxa"/>
            <w:tcMar>
              <w:top w:w="100" w:type="dxa"/>
              <w:left w:w="100" w:type="dxa"/>
              <w:bottom w:w="100" w:type="dxa"/>
              <w:right w:w="100" w:type="dxa"/>
            </w:tcMar>
          </w:tcPr>
          <w:p w14:paraId="51EE5AFE" w14:textId="2C6CF599" w:rsidR="00103306" w:rsidRPr="009B7582" w:rsidRDefault="00331564">
            <w:pPr>
              <w:pStyle w:val="Normal1"/>
              <w:widowControl w:val="0"/>
              <w:spacing w:line="240" w:lineRule="auto"/>
              <w:rPr>
                <w:rFonts w:ascii="Times New Roman" w:hAnsi="Times New Roman" w:cs="Times New Roman"/>
                <w:sz w:val="20"/>
                <w:szCs w:val="20"/>
              </w:rPr>
            </w:pPr>
            <w:r w:rsidRPr="009B7582">
              <w:rPr>
                <w:rFonts w:ascii="Times New Roman" w:eastAsia="Times New Roman" w:hAnsi="Times New Roman" w:cs="Times New Roman"/>
                <w:sz w:val="20"/>
                <w:szCs w:val="20"/>
              </w:rPr>
              <w:t xml:space="preserve">The NASA Engineering Network </w:t>
            </w:r>
            <w:r w:rsidR="00103306" w:rsidRPr="009B7582">
              <w:rPr>
                <w:rFonts w:ascii="Times New Roman" w:eastAsia="Times New Roman" w:hAnsi="Times New Roman" w:cs="Times New Roman"/>
                <w:sz w:val="20"/>
                <w:szCs w:val="20"/>
              </w:rPr>
              <w:t xml:space="preserve">from the 2010 plan is now part of part of NASA’s Scientific and Technical Information (STI) program. </w:t>
            </w:r>
            <w:r w:rsidR="00103306" w:rsidRPr="009B7582">
              <w:rPr>
                <w:rFonts w:ascii="Times New Roman" w:hAnsi="Times New Roman" w:cs="Times New Roman"/>
                <w:color w:val="auto"/>
                <w:sz w:val="20"/>
                <w:szCs w:val="20"/>
              </w:rPr>
              <w:t xml:space="preserve">Collected from U.S. and international sources, STI is organized according to content prior to being added to the </w:t>
            </w:r>
            <w:hyperlink r:id="rId85" w:history="1">
              <w:r w:rsidR="00103306" w:rsidRPr="009B7582">
                <w:rPr>
                  <w:rFonts w:ascii="Times New Roman" w:hAnsi="Times New Roman" w:cs="Times New Roman"/>
                  <w:color w:val="0E4895"/>
                  <w:sz w:val="20"/>
                  <w:szCs w:val="20"/>
                </w:rPr>
                <w:t>NTRS Registered</w:t>
              </w:r>
            </w:hyperlink>
            <w:r w:rsidR="00103306" w:rsidRPr="009B7582">
              <w:rPr>
                <w:rFonts w:ascii="Times New Roman" w:hAnsi="Times New Roman" w:cs="Times New Roman"/>
                <w:color w:val="auto"/>
                <w:sz w:val="20"/>
                <w:szCs w:val="20"/>
              </w:rPr>
              <w:t xml:space="preserve">, which is a world-class collection of STI that includes over 4 million bibliographic records and a growing number of full-text documents: </w:t>
            </w:r>
            <w:hyperlink r:id="rId86" w:history="1">
              <w:r w:rsidR="00103306" w:rsidRPr="009B7582">
                <w:rPr>
                  <w:rStyle w:val="Hyperlink"/>
                  <w:rFonts w:ascii="Times New Roman" w:hAnsi="Times New Roman" w:cs="Times New Roman"/>
                  <w:sz w:val="20"/>
                  <w:szCs w:val="20"/>
                </w:rPr>
                <w:t>http://www.sti.nasa.gov</w:t>
              </w:r>
            </w:hyperlink>
            <w:r w:rsidR="00103306" w:rsidRPr="009B7582">
              <w:rPr>
                <w:rFonts w:ascii="Times New Roman" w:hAnsi="Times New Roman" w:cs="Times New Roman"/>
                <w:sz w:val="20"/>
                <w:szCs w:val="20"/>
              </w:rPr>
              <w:t>.</w:t>
            </w:r>
          </w:p>
          <w:p w14:paraId="678324FE" w14:textId="77777777" w:rsidR="00103306" w:rsidRPr="009B7582" w:rsidRDefault="00103306">
            <w:pPr>
              <w:pStyle w:val="Normal1"/>
              <w:widowControl w:val="0"/>
              <w:spacing w:line="240" w:lineRule="auto"/>
              <w:rPr>
                <w:rFonts w:ascii="Times New Roman" w:hAnsi="Times New Roman" w:cs="Times New Roman"/>
                <w:sz w:val="20"/>
                <w:szCs w:val="20"/>
              </w:rPr>
            </w:pPr>
          </w:p>
          <w:p w14:paraId="3B7AC085" w14:textId="5F15EF1D" w:rsidR="00103306" w:rsidRPr="009B7582" w:rsidRDefault="00103306" w:rsidP="00103306">
            <w:pPr>
              <w:widowControl w:val="0"/>
              <w:autoSpaceDE w:val="0"/>
              <w:autoSpaceDN w:val="0"/>
              <w:adjustRightInd w:val="0"/>
              <w:spacing w:line="240" w:lineRule="auto"/>
              <w:rPr>
                <w:rFonts w:ascii="Times New Roman" w:hAnsi="Times New Roman" w:cs="Times New Roman"/>
                <w:color w:val="auto"/>
                <w:sz w:val="20"/>
                <w:szCs w:val="20"/>
              </w:rPr>
            </w:pPr>
            <w:r w:rsidRPr="009B7582">
              <w:rPr>
                <w:rFonts w:ascii="Times New Roman" w:hAnsi="Times New Roman" w:cs="Times New Roman"/>
                <w:color w:val="auto"/>
                <w:sz w:val="20"/>
                <w:szCs w:val="20"/>
              </w:rPr>
              <w:t>Information Desk:</w:t>
            </w:r>
          </w:p>
          <w:p w14:paraId="6F388B73" w14:textId="77777777" w:rsidR="00103306" w:rsidRPr="00CD3EFA" w:rsidRDefault="00CA4226" w:rsidP="00103306">
            <w:pPr>
              <w:widowControl w:val="0"/>
              <w:autoSpaceDE w:val="0"/>
              <w:autoSpaceDN w:val="0"/>
              <w:adjustRightInd w:val="0"/>
              <w:spacing w:line="240" w:lineRule="auto"/>
              <w:rPr>
                <w:rFonts w:ascii="Times New Roman" w:hAnsi="Times New Roman" w:cs="Times New Roman"/>
                <w:color w:val="auto"/>
                <w:sz w:val="20"/>
                <w:szCs w:val="20"/>
              </w:rPr>
            </w:pPr>
            <w:hyperlink r:id="rId87" w:history="1">
              <w:r w:rsidR="00103306" w:rsidRPr="009B7582">
                <w:rPr>
                  <w:rFonts w:ascii="Times New Roman" w:hAnsi="Times New Roman" w:cs="Times New Roman"/>
                  <w:color w:val="0E4895"/>
                  <w:sz w:val="20"/>
                  <w:szCs w:val="20"/>
                </w:rPr>
                <w:t>help@sti.nasa.gov</w:t>
              </w:r>
            </w:hyperlink>
            <w:r w:rsidR="00103306" w:rsidRPr="00CD3EFA">
              <w:rPr>
                <w:rFonts w:ascii="Times New Roman" w:hAnsi="Times New Roman" w:cs="Times New Roman"/>
                <w:color w:val="auto"/>
                <w:sz w:val="20"/>
                <w:szCs w:val="20"/>
              </w:rPr>
              <w:t xml:space="preserve"> or</w:t>
            </w:r>
          </w:p>
          <w:p w14:paraId="674AB283" w14:textId="77777777" w:rsidR="00103306" w:rsidRPr="00CD3EFA" w:rsidRDefault="00CA4226" w:rsidP="00103306">
            <w:pPr>
              <w:widowControl w:val="0"/>
              <w:autoSpaceDE w:val="0"/>
              <w:autoSpaceDN w:val="0"/>
              <w:adjustRightInd w:val="0"/>
              <w:spacing w:line="240" w:lineRule="auto"/>
              <w:rPr>
                <w:rFonts w:ascii="Times New Roman" w:hAnsi="Times New Roman" w:cs="Times New Roman"/>
                <w:color w:val="auto"/>
                <w:sz w:val="20"/>
                <w:szCs w:val="20"/>
              </w:rPr>
            </w:pPr>
            <w:hyperlink r:id="rId88" w:history="1">
              <w:r w:rsidR="00103306" w:rsidRPr="009B7582">
                <w:rPr>
                  <w:rFonts w:ascii="Times New Roman" w:hAnsi="Times New Roman" w:cs="Times New Roman"/>
                  <w:color w:val="0E4895"/>
                  <w:sz w:val="20"/>
                  <w:szCs w:val="20"/>
                </w:rPr>
                <w:t>HQ-STI-INFODESK@mail.nasa.gov</w:t>
              </w:r>
            </w:hyperlink>
          </w:p>
          <w:p w14:paraId="2648B55A" w14:textId="37AF2F9F" w:rsidR="00103306" w:rsidRPr="009B7582" w:rsidRDefault="00103306" w:rsidP="00103306">
            <w:pPr>
              <w:pStyle w:val="Normal1"/>
              <w:widowControl w:val="0"/>
              <w:spacing w:line="240" w:lineRule="auto"/>
              <w:rPr>
                <w:rFonts w:ascii="Times New Roman" w:hAnsi="Times New Roman" w:cs="Times New Roman"/>
                <w:sz w:val="20"/>
                <w:szCs w:val="20"/>
              </w:rPr>
            </w:pPr>
            <w:r w:rsidRPr="009B7582">
              <w:rPr>
                <w:rFonts w:ascii="Times New Roman" w:hAnsi="Times New Roman" w:cs="Times New Roman"/>
                <w:color w:val="auto"/>
                <w:sz w:val="20"/>
                <w:szCs w:val="20"/>
              </w:rPr>
              <w:t>757-864-9658</w:t>
            </w:r>
          </w:p>
          <w:p w14:paraId="0CFA4BFA" w14:textId="77777777" w:rsidR="00BE76F9" w:rsidRPr="009B7582" w:rsidRDefault="00BE76F9">
            <w:pPr>
              <w:pStyle w:val="Normal1"/>
              <w:widowControl w:val="0"/>
              <w:spacing w:line="240" w:lineRule="auto"/>
              <w:rPr>
                <w:rFonts w:ascii="Times New Roman" w:hAnsi="Times New Roman" w:cs="Times New Roman"/>
                <w:sz w:val="20"/>
                <w:szCs w:val="20"/>
              </w:rPr>
            </w:pPr>
          </w:p>
          <w:p w14:paraId="79416911" w14:textId="77777777" w:rsidR="00BE76F9" w:rsidRPr="009B7582" w:rsidRDefault="00331564">
            <w:pPr>
              <w:pStyle w:val="Normal1"/>
              <w:widowControl w:val="0"/>
              <w:spacing w:line="240" w:lineRule="auto"/>
              <w:rPr>
                <w:rFonts w:ascii="Times New Roman" w:hAnsi="Times New Roman" w:cs="Times New Roman"/>
                <w:sz w:val="20"/>
                <w:szCs w:val="20"/>
              </w:rPr>
            </w:pPr>
            <w:r w:rsidRPr="00CD3EFA">
              <w:rPr>
                <w:rFonts w:ascii="Times New Roman" w:eastAsia="Times New Roman" w:hAnsi="Times New Roman" w:cs="Times New Roman"/>
                <w:sz w:val="20"/>
                <w:szCs w:val="20"/>
              </w:rPr>
              <w:t>NASA Lessons Learned Information System</w:t>
            </w:r>
            <w:r w:rsidRPr="009B7582">
              <w:rPr>
                <w:rFonts w:ascii="Times New Roman" w:eastAsia="Times New Roman" w:hAnsi="Times New Roman" w:cs="Times New Roman"/>
                <w:color w:val="1155CC"/>
                <w:sz w:val="20"/>
                <w:szCs w:val="20"/>
                <w:u w:val="single"/>
              </w:rPr>
              <w:t xml:space="preserve">: </w:t>
            </w:r>
            <w:hyperlink r:id="rId89">
              <w:r w:rsidRPr="009B7582">
                <w:rPr>
                  <w:rFonts w:ascii="Times New Roman" w:eastAsia="Times New Roman" w:hAnsi="Times New Roman" w:cs="Times New Roman"/>
                  <w:color w:val="1155CC"/>
                  <w:sz w:val="20"/>
                  <w:szCs w:val="20"/>
                  <w:u w:val="single"/>
                </w:rPr>
                <w:t>http://llis.nasa.gov</w:t>
              </w:r>
            </w:hyperlink>
          </w:p>
          <w:p w14:paraId="5D68BAAB" w14:textId="78D10513" w:rsidR="00BE76F9" w:rsidRDefault="00BE76F9">
            <w:pPr>
              <w:pStyle w:val="Normal1"/>
              <w:widowControl w:val="0"/>
              <w:spacing w:line="240" w:lineRule="auto"/>
            </w:pPr>
          </w:p>
        </w:tc>
        <w:tc>
          <w:tcPr>
            <w:tcW w:w="975" w:type="dxa"/>
            <w:tcMar>
              <w:top w:w="100" w:type="dxa"/>
              <w:left w:w="100" w:type="dxa"/>
              <w:bottom w:w="100" w:type="dxa"/>
              <w:right w:w="100" w:type="dxa"/>
            </w:tcMar>
          </w:tcPr>
          <w:p w14:paraId="15CE17F4"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1035" w:type="dxa"/>
            <w:tcMar>
              <w:top w:w="100" w:type="dxa"/>
              <w:left w:w="100" w:type="dxa"/>
              <w:bottom w:w="100" w:type="dxa"/>
              <w:right w:w="100" w:type="dxa"/>
            </w:tcMar>
          </w:tcPr>
          <w:p w14:paraId="1E799959"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810" w:type="dxa"/>
            <w:tcMar>
              <w:top w:w="100" w:type="dxa"/>
              <w:left w:w="100" w:type="dxa"/>
              <w:bottom w:w="100" w:type="dxa"/>
              <w:right w:w="100" w:type="dxa"/>
            </w:tcMar>
          </w:tcPr>
          <w:p w14:paraId="39FCBD87" w14:textId="77777777" w:rsidR="00BE76F9" w:rsidRDefault="00BE76F9">
            <w:pPr>
              <w:pStyle w:val="Normal1"/>
              <w:widowControl w:val="0"/>
              <w:spacing w:line="240" w:lineRule="auto"/>
            </w:pPr>
          </w:p>
        </w:tc>
      </w:tr>
      <w:tr w:rsidR="00BE76F9" w14:paraId="29688A9E" w14:textId="77777777">
        <w:trPr>
          <w:trHeight w:val="400"/>
        </w:trPr>
        <w:tc>
          <w:tcPr>
            <w:tcW w:w="660" w:type="dxa"/>
            <w:tcMar>
              <w:top w:w="100" w:type="dxa"/>
              <w:left w:w="100" w:type="dxa"/>
              <w:bottom w:w="100" w:type="dxa"/>
              <w:right w:w="100" w:type="dxa"/>
            </w:tcMar>
          </w:tcPr>
          <w:p w14:paraId="02A2A794" w14:textId="77777777" w:rsidR="00BE76F9" w:rsidRPr="007F5E36" w:rsidRDefault="00331564">
            <w:pPr>
              <w:pStyle w:val="Normal1"/>
              <w:widowControl w:val="0"/>
              <w:spacing w:line="240" w:lineRule="auto"/>
            </w:pPr>
            <w:r w:rsidRPr="007F5E36">
              <w:rPr>
                <w:rFonts w:ascii="Times New Roman" w:eastAsia="Times New Roman" w:hAnsi="Times New Roman" w:cs="Times New Roman"/>
                <w:sz w:val="20"/>
                <w:szCs w:val="20"/>
              </w:rPr>
              <w:t>2010</w:t>
            </w:r>
          </w:p>
        </w:tc>
        <w:tc>
          <w:tcPr>
            <w:tcW w:w="675" w:type="dxa"/>
            <w:tcMar>
              <w:top w:w="100" w:type="dxa"/>
              <w:left w:w="100" w:type="dxa"/>
              <w:bottom w:w="100" w:type="dxa"/>
              <w:right w:w="100" w:type="dxa"/>
            </w:tcMar>
          </w:tcPr>
          <w:p w14:paraId="350380C7" w14:textId="77777777" w:rsidR="00BE76F9" w:rsidRPr="007F5E36" w:rsidRDefault="00331564">
            <w:pPr>
              <w:pStyle w:val="Normal1"/>
              <w:widowControl w:val="0"/>
              <w:spacing w:line="240" w:lineRule="auto"/>
            </w:pPr>
            <w:r w:rsidRPr="007F5E36">
              <w:rPr>
                <w:rFonts w:ascii="Times New Roman" w:eastAsia="Times New Roman" w:hAnsi="Times New Roman" w:cs="Times New Roman"/>
                <w:sz w:val="20"/>
                <w:szCs w:val="20"/>
              </w:rPr>
              <w:t>65</w:t>
            </w:r>
          </w:p>
        </w:tc>
        <w:tc>
          <w:tcPr>
            <w:tcW w:w="1815" w:type="dxa"/>
            <w:vMerge w:val="restart"/>
            <w:tcMar>
              <w:top w:w="100" w:type="dxa"/>
              <w:left w:w="100" w:type="dxa"/>
              <w:bottom w:w="100" w:type="dxa"/>
              <w:right w:w="100" w:type="dxa"/>
            </w:tcMar>
          </w:tcPr>
          <w:p w14:paraId="62702BFC" w14:textId="77777777" w:rsidR="00BE76F9" w:rsidRPr="007F5E36" w:rsidRDefault="00331564">
            <w:pPr>
              <w:pStyle w:val="Heading5"/>
              <w:widowControl w:val="0"/>
              <w:spacing w:line="240" w:lineRule="auto"/>
              <w:contextualSpacing w:val="0"/>
            </w:pPr>
            <w:bookmarkStart w:id="38" w:name="_19vblh8yz5bx" w:colFirst="0" w:colLast="0"/>
            <w:bookmarkEnd w:id="38"/>
            <w:r w:rsidRPr="007F5E36">
              <w:t>NASA and Data.gov</w:t>
            </w:r>
          </w:p>
          <w:p w14:paraId="04543D4A" w14:textId="00AE83AD" w:rsidR="00BE76F9" w:rsidRPr="007F5E36" w:rsidRDefault="000C1243">
            <w:pPr>
              <w:pStyle w:val="Normal1"/>
              <w:widowControl w:val="0"/>
              <w:spacing w:line="240" w:lineRule="auto"/>
            </w:pPr>
            <w:r w:rsidRPr="007F5E36">
              <w:rPr>
                <w:rFonts w:ascii="Times New Roman" w:eastAsia="Times New Roman" w:hAnsi="Times New Roman" w:cs="Times New Roman"/>
                <w:b/>
                <w:sz w:val="20"/>
                <w:szCs w:val="20"/>
              </w:rPr>
              <w:t>[</w:t>
            </w:r>
            <w:r w:rsidR="00331564" w:rsidRPr="007F5E36">
              <w:rPr>
                <w:rFonts w:ascii="Times New Roman" w:eastAsia="Times New Roman" w:hAnsi="Times New Roman" w:cs="Times New Roman"/>
                <w:b/>
                <w:sz w:val="20"/>
                <w:szCs w:val="20"/>
              </w:rPr>
              <w:t xml:space="preserve">Transparency </w:t>
            </w:r>
            <w:r w:rsidR="00331564" w:rsidRPr="007F5E36">
              <w:rPr>
                <w:rFonts w:ascii="Times New Roman" w:eastAsia="Times New Roman" w:hAnsi="Times New Roman" w:cs="Times New Roman"/>
                <w:b/>
                <w:sz w:val="20"/>
                <w:szCs w:val="20"/>
              </w:rPr>
              <w:lastRenderedPageBreak/>
              <w:t>Initiatives</w:t>
            </w:r>
            <w:r w:rsidRPr="007F5E36">
              <w:rPr>
                <w:rFonts w:ascii="Times New Roman" w:eastAsia="Times New Roman" w:hAnsi="Times New Roman" w:cs="Times New Roman"/>
                <w:b/>
                <w:sz w:val="20"/>
                <w:szCs w:val="20"/>
              </w:rPr>
              <w:t>]</w:t>
            </w:r>
          </w:p>
          <w:p w14:paraId="2EBFF216" w14:textId="77777777" w:rsidR="00BE76F9" w:rsidRPr="007F5E36" w:rsidRDefault="00BE76F9">
            <w:pPr>
              <w:pStyle w:val="Normal1"/>
              <w:widowControl w:val="0"/>
              <w:spacing w:line="240" w:lineRule="auto"/>
            </w:pPr>
          </w:p>
          <w:p w14:paraId="14B7044C" w14:textId="77777777" w:rsidR="00BE76F9" w:rsidRPr="007F5E36" w:rsidRDefault="00CA4226">
            <w:pPr>
              <w:pStyle w:val="Normal1"/>
              <w:widowControl w:val="0"/>
              <w:spacing w:line="240" w:lineRule="auto"/>
            </w:pPr>
            <w:hyperlink r:id="rId90">
              <w:r w:rsidR="00331564" w:rsidRPr="007F5E36">
                <w:rPr>
                  <w:rFonts w:ascii="Times New Roman" w:eastAsia="Times New Roman" w:hAnsi="Times New Roman" w:cs="Times New Roman"/>
                  <w:color w:val="1155CC"/>
                  <w:sz w:val="18"/>
                  <w:szCs w:val="18"/>
                </w:rPr>
                <w:t>NM 1382-42, NASA Principles and Policies on Scientific Openness</w:t>
              </w:r>
            </w:hyperlink>
          </w:p>
          <w:p w14:paraId="4C2C83F7" w14:textId="77777777" w:rsidR="00BE76F9" w:rsidRPr="007F5E36" w:rsidRDefault="00BE76F9">
            <w:pPr>
              <w:pStyle w:val="Normal1"/>
              <w:widowControl w:val="0"/>
              <w:spacing w:line="240" w:lineRule="auto"/>
            </w:pPr>
          </w:p>
          <w:p w14:paraId="62CF88F3" w14:textId="77777777" w:rsidR="00BE76F9" w:rsidRPr="007F5E36" w:rsidRDefault="00CA4226">
            <w:pPr>
              <w:pStyle w:val="Normal1"/>
              <w:widowControl w:val="0"/>
              <w:spacing w:line="240" w:lineRule="auto"/>
            </w:pPr>
            <w:hyperlink r:id="rId91">
              <w:r w:rsidR="00331564" w:rsidRPr="007F5E36">
                <w:rPr>
                  <w:rFonts w:ascii="Times New Roman" w:eastAsia="Times New Roman" w:hAnsi="Times New Roman" w:cs="Times New Roman"/>
                  <w:color w:val="1155CC"/>
                  <w:sz w:val="18"/>
                  <w:szCs w:val="18"/>
                </w:rPr>
                <w:t>NPR 2810.1, Security of Information Technology</w:t>
              </w:r>
            </w:hyperlink>
          </w:p>
          <w:p w14:paraId="4EC5B389" w14:textId="77777777" w:rsidR="00BE76F9" w:rsidRPr="007F5E36" w:rsidRDefault="00BE76F9">
            <w:pPr>
              <w:pStyle w:val="Normal1"/>
              <w:widowControl w:val="0"/>
              <w:spacing w:line="240" w:lineRule="auto"/>
              <w:ind w:left="320"/>
            </w:pPr>
          </w:p>
          <w:p w14:paraId="11855FC5" w14:textId="77777777" w:rsidR="00BE76F9" w:rsidRPr="007F5E36" w:rsidRDefault="00CA4226">
            <w:pPr>
              <w:pStyle w:val="Normal1"/>
              <w:widowControl w:val="0"/>
              <w:spacing w:line="240" w:lineRule="auto"/>
            </w:pPr>
            <w:hyperlink r:id="rId92">
              <w:r w:rsidR="00331564" w:rsidRPr="007F5E36">
                <w:rPr>
                  <w:rFonts w:ascii="Times New Roman" w:eastAsia="Times New Roman" w:hAnsi="Times New Roman" w:cs="Times New Roman"/>
                  <w:color w:val="1155CC"/>
                  <w:sz w:val="18"/>
                  <w:szCs w:val="18"/>
                </w:rPr>
                <w:t>NPD 2810.1, NASA Information Security Policy</w:t>
              </w:r>
            </w:hyperlink>
          </w:p>
          <w:p w14:paraId="44B7C99B" w14:textId="77777777" w:rsidR="00BE76F9" w:rsidRPr="007F5E36" w:rsidRDefault="00BE76F9">
            <w:pPr>
              <w:pStyle w:val="Normal1"/>
              <w:widowControl w:val="0"/>
              <w:spacing w:line="240" w:lineRule="auto"/>
              <w:ind w:left="320"/>
            </w:pPr>
          </w:p>
          <w:p w14:paraId="59BE0C42" w14:textId="77777777" w:rsidR="00BE76F9" w:rsidRPr="007F5E36" w:rsidRDefault="00CA4226">
            <w:pPr>
              <w:pStyle w:val="Normal1"/>
              <w:widowControl w:val="0"/>
              <w:spacing w:line="240" w:lineRule="auto"/>
            </w:pPr>
            <w:hyperlink r:id="rId93">
              <w:r w:rsidR="00331564" w:rsidRPr="007F5E36">
                <w:rPr>
                  <w:rFonts w:ascii="Times New Roman" w:eastAsia="Times New Roman" w:hAnsi="Times New Roman" w:cs="Times New Roman"/>
                  <w:color w:val="1155CC"/>
                  <w:sz w:val="18"/>
                  <w:szCs w:val="18"/>
                </w:rPr>
                <w:t>NPR 1600.1, NASA Security Program Procedural Documents, Section 5.24 Sensitive But Unclassified (SBU) Controlled Information</w:t>
              </w:r>
            </w:hyperlink>
          </w:p>
        </w:tc>
        <w:tc>
          <w:tcPr>
            <w:tcW w:w="3390" w:type="dxa"/>
            <w:vMerge w:val="restart"/>
            <w:tcMar>
              <w:top w:w="100" w:type="dxa"/>
              <w:left w:w="100" w:type="dxa"/>
              <w:bottom w:w="100" w:type="dxa"/>
              <w:right w:w="100" w:type="dxa"/>
            </w:tcMar>
          </w:tcPr>
          <w:p w14:paraId="6AE92EB8" w14:textId="77777777" w:rsidR="00BE76F9" w:rsidRDefault="00331564">
            <w:pPr>
              <w:pStyle w:val="Normal1"/>
              <w:widowControl w:val="0"/>
              <w:spacing w:line="240" w:lineRule="auto"/>
            </w:pPr>
            <w:r>
              <w:rPr>
                <w:rFonts w:ascii="Times New Roman" w:eastAsia="Times New Roman" w:hAnsi="Times New Roman" w:cs="Times New Roman"/>
                <w:sz w:val="20"/>
                <w:szCs w:val="20"/>
              </w:rPr>
              <w:lastRenderedPageBreak/>
              <w:t xml:space="preserve">In the original 2010 plan, DATA.gov was just forming. Now NASA’s public data lists are harvested onto DATA.gov via NASA’s </w:t>
            </w:r>
            <w:hyperlink r:id="rId94">
              <w:r>
                <w:rPr>
                  <w:rFonts w:ascii="Times New Roman" w:eastAsia="Times New Roman" w:hAnsi="Times New Roman" w:cs="Times New Roman"/>
                  <w:color w:val="1155CC"/>
                  <w:sz w:val="20"/>
                  <w:szCs w:val="20"/>
                  <w:u w:val="single"/>
                </w:rPr>
                <w:t>https://data.nasa.gov</w:t>
              </w:r>
            </w:hyperlink>
            <w:r>
              <w:rPr>
                <w:rFonts w:ascii="Times New Roman" w:eastAsia="Times New Roman" w:hAnsi="Times New Roman" w:cs="Times New Roman"/>
                <w:sz w:val="20"/>
                <w:szCs w:val="20"/>
              </w:rPr>
              <w:t xml:space="preserve"> website.</w:t>
            </w:r>
          </w:p>
          <w:p w14:paraId="0EB23485" w14:textId="77777777" w:rsidR="00BE76F9" w:rsidRDefault="00BE76F9">
            <w:pPr>
              <w:pStyle w:val="Normal1"/>
              <w:widowControl w:val="0"/>
              <w:spacing w:line="240" w:lineRule="auto"/>
            </w:pPr>
          </w:p>
          <w:p w14:paraId="6595868A" w14:textId="77777777" w:rsidR="00BE76F9" w:rsidRDefault="00331564">
            <w:pPr>
              <w:pStyle w:val="Normal1"/>
              <w:widowControl w:val="0"/>
              <w:spacing w:line="240" w:lineRule="auto"/>
            </w:pPr>
            <w:r>
              <w:rPr>
                <w:rFonts w:ascii="Times New Roman" w:eastAsia="Times New Roman" w:hAnsi="Times New Roman" w:cs="Times New Roman"/>
                <w:sz w:val="20"/>
                <w:szCs w:val="20"/>
              </w:rPr>
              <w:t>Due to the sensitive nature of our data, data release is governed by a number of internal directives, which are listed in the third column to the left.</w:t>
            </w:r>
          </w:p>
          <w:p w14:paraId="34574D20" w14:textId="77777777" w:rsidR="00BE76F9" w:rsidRDefault="00BE76F9">
            <w:pPr>
              <w:pStyle w:val="Normal1"/>
              <w:widowControl w:val="0"/>
              <w:spacing w:line="240" w:lineRule="auto"/>
            </w:pPr>
          </w:p>
          <w:p w14:paraId="14369B2C" w14:textId="77777777" w:rsidR="00BE76F9" w:rsidRDefault="00CA4226">
            <w:pPr>
              <w:pStyle w:val="Normal1"/>
              <w:widowControl w:val="0"/>
              <w:spacing w:line="240" w:lineRule="auto"/>
            </w:pPr>
            <w:hyperlink r:id="rId95">
              <w:r w:rsidR="00331564">
                <w:rPr>
                  <w:rFonts w:ascii="Times New Roman" w:eastAsia="Times New Roman" w:hAnsi="Times New Roman" w:cs="Times New Roman"/>
                  <w:color w:val="1155CC"/>
                  <w:sz w:val="20"/>
                  <w:szCs w:val="20"/>
                  <w:u w:val="single"/>
                </w:rPr>
                <w:t>USAspending.gov</w:t>
              </w:r>
            </w:hyperlink>
            <w:r w:rsidR="00331564">
              <w:rPr>
                <w:rFonts w:ascii="Times New Roman" w:eastAsia="Times New Roman" w:hAnsi="Times New Roman" w:cs="Times New Roman"/>
                <w:sz w:val="20"/>
                <w:szCs w:val="20"/>
              </w:rPr>
              <w:t xml:space="preserve"> -- see Financial Transparency/Spending Information</w:t>
            </w:r>
          </w:p>
        </w:tc>
        <w:tc>
          <w:tcPr>
            <w:tcW w:w="975" w:type="dxa"/>
            <w:tcMar>
              <w:top w:w="100" w:type="dxa"/>
              <w:left w:w="100" w:type="dxa"/>
              <w:bottom w:w="100" w:type="dxa"/>
              <w:right w:w="100" w:type="dxa"/>
            </w:tcMar>
          </w:tcPr>
          <w:p w14:paraId="0DEB9299"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lastRenderedPageBreak/>
              <w:t>x</w:t>
            </w:r>
            <w:proofErr w:type="gramEnd"/>
          </w:p>
        </w:tc>
        <w:tc>
          <w:tcPr>
            <w:tcW w:w="1035" w:type="dxa"/>
            <w:tcMar>
              <w:top w:w="100" w:type="dxa"/>
              <w:left w:w="100" w:type="dxa"/>
              <w:bottom w:w="100" w:type="dxa"/>
              <w:right w:w="100" w:type="dxa"/>
            </w:tcMar>
          </w:tcPr>
          <w:p w14:paraId="2163A01F"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810" w:type="dxa"/>
            <w:tcMar>
              <w:top w:w="100" w:type="dxa"/>
              <w:left w:w="100" w:type="dxa"/>
              <w:bottom w:w="100" w:type="dxa"/>
              <w:right w:w="100" w:type="dxa"/>
            </w:tcMar>
          </w:tcPr>
          <w:p w14:paraId="06028302" w14:textId="77777777" w:rsidR="00BE76F9" w:rsidRDefault="00BE76F9">
            <w:pPr>
              <w:pStyle w:val="Normal1"/>
              <w:widowControl w:val="0"/>
              <w:spacing w:line="240" w:lineRule="auto"/>
            </w:pPr>
          </w:p>
        </w:tc>
      </w:tr>
      <w:tr w:rsidR="00BE76F9" w14:paraId="24BFC3F0" w14:textId="77777777">
        <w:trPr>
          <w:trHeight w:val="400"/>
        </w:trPr>
        <w:tc>
          <w:tcPr>
            <w:tcW w:w="660" w:type="dxa"/>
            <w:tcMar>
              <w:top w:w="100" w:type="dxa"/>
              <w:left w:w="100" w:type="dxa"/>
              <w:bottom w:w="100" w:type="dxa"/>
              <w:right w:w="100" w:type="dxa"/>
            </w:tcMar>
          </w:tcPr>
          <w:p w14:paraId="2A9A8D4A" w14:textId="77777777" w:rsidR="00BE76F9" w:rsidRPr="007F5E36" w:rsidRDefault="00331564">
            <w:pPr>
              <w:pStyle w:val="Normal1"/>
              <w:widowControl w:val="0"/>
              <w:spacing w:line="240" w:lineRule="auto"/>
            </w:pPr>
            <w:r w:rsidRPr="007F5E36">
              <w:rPr>
                <w:rFonts w:ascii="Times New Roman" w:eastAsia="Times New Roman" w:hAnsi="Times New Roman" w:cs="Times New Roman"/>
                <w:b/>
                <w:sz w:val="20"/>
                <w:szCs w:val="20"/>
              </w:rPr>
              <w:t>2016</w:t>
            </w:r>
          </w:p>
          <w:p w14:paraId="062B2B13" w14:textId="77777777" w:rsidR="00BE76F9" w:rsidRPr="007F5E36" w:rsidRDefault="00BE76F9">
            <w:pPr>
              <w:pStyle w:val="Normal1"/>
              <w:widowControl w:val="0"/>
              <w:spacing w:line="240" w:lineRule="auto"/>
            </w:pPr>
          </w:p>
          <w:p w14:paraId="41202D8D" w14:textId="77777777" w:rsidR="00BE76F9" w:rsidRPr="007F5E36" w:rsidRDefault="00BE76F9">
            <w:pPr>
              <w:pStyle w:val="Normal1"/>
              <w:widowControl w:val="0"/>
              <w:spacing w:line="240" w:lineRule="auto"/>
            </w:pPr>
          </w:p>
        </w:tc>
        <w:tc>
          <w:tcPr>
            <w:tcW w:w="675" w:type="dxa"/>
            <w:tcMar>
              <w:top w:w="100" w:type="dxa"/>
              <w:left w:w="100" w:type="dxa"/>
              <w:bottom w:w="100" w:type="dxa"/>
              <w:right w:w="100" w:type="dxa"/>
            </w:tcMar>
          </w:tcPr>
          <w:p w14:paraId="0A80562A" w14:textId="77777777" w:rsidR="00BE76F9" w:rsidRPr="007F5E36" w:rsidRDefault="00331564">
            <w:pPr>
              <w:pStyle w:val="Normal1"/>
              <w:widowControl w:val="0"/>
              <w:spacing w:line="240" w:lineRule="auto"/>
            </w:pPr>
            <w:r w:rsidRPr="007F5E36">
              <w:rPr>
                <w:rFonts w:ascii="Times New Roman" w:eastAsia="Times New Roman" w:hAnsi="Times New Roman" w:cs="Times New Roman"/>
                <w:b/>
                <w:sz w:val="12"/>
                <w:szCs w:val="12"/>
              </w:rPr>
              <w:lastRenderedPageBreak/>
              <w:t>M-16-16</w:t>
            </w:r>
          </w:p>
          <w:p w14:paraId="787637DC" w14:textId="77777777" w:rsidR="00BE76F9" w:rsidRPr="007F5E36" w:rsidRDefault="00331564">
            <w:pPr>
              <w:pStyle w:val="Normal1"/>
              <w:widowControl w:val="0"/>
              <w:spacing w:line="240" w:lineRule="auto"/>
            </w:pPr>
            <w:r w:rsidRPr="007F5E36">
              <w:rPr>
                <w:rFonts w:ascii="Times New Roman" w:eastAsia="Times New Roman" w:hAnsi="Times New Roman" w:cs="Times New Roman"/>
                <w:b/>
                <w:sz w:val="20"/>
                <w:szCs w:val="20"/>
              </w:rPr>
              <w:t>5(A)</w:t>
            </w:r>
          </w:p>
        </w:tc>
        <w:tc>
          <w:tcPr>
            <w:tcW w:w="1815" w:type="dxa"/>
            <w:vMerge/>
            <w:tcMar>
              <w:top w:w="100" w:type="dxa"/>
              <w:left w:w="100" w:type="dxa"/>
              <w:bottom w:w="100" w:type="dxa"/>
              <w:right w:w="100" w:type="dxa"/>
            </w:tcMar>
          </w:tcPr>
          <w:p w14:paraId="6A49F25F" w14:textId="77777777" w:rsidR="00BE76F9" w:rsidRPr="007F5E36" w:rsidRDefault="00BE76F9">
            <w:pPr>
              <w:pStyle w:val="Normal1"/>
              <w:widowControl w:val="0"/>
              <w:spacing w:line="240" w:lineRule="auto"/>
              <w:rPr>
                <w:highlight w:val="yellow"/>
              </w:rPr>
            </w:pPr>
          </w:p>
        </w:tc>
        <w:tc>
          <w:tcPr>
            <w:tcW w:w="3390" w:type="dxa"/>
            <w:vMerge/>
            <w:tcMar>
              <w:top w:w="100" w:type="dxa"/>
              <w:left w:w="100" w:type="dxa"/>
              <w:bottom w:w="100" w:type="dxa"/>
              <w:right w:w="100" w:type="dxa"/>
            </w:tcMar>
          </w:tcPr>
          <w:p w14:paraId="31E425AB" w14:textId="77777777" w:rsidR="00BE76F9" w:rsidRDefault="00BE76F9">
            <w:pPr>
              <w:pStyle w:val="Normal1"/>
              <w:widowControl w:val="0"/>
              <w:spacing w:line="240" w:lineRule="auto"/>
            </w:pPr>
          </w:p>
        </w:tc>
        <w:tc>
          <w:tcPr>
            <w:tcW w:w="975" w:type="dxa"/>
            <w:tcMar>
              <w:top w:w="100" w:type="dxa"/>
              <w:left w:w="100" w:type="dxa"/>
              <w:bottom w:w="100" w:type="dxa"/>
              <w:right w:w="100" w:type="dxa"/>
            </w:tcMar>
          </w:tcPr>
          <w:p w14:paraId="1885CDF7" w14:textId="41FE3407" w:rsidR="00BE76F9" w:rsidRDefault="007F5E36">
            <w:pPr>
              <w:pStyle w:val="Normal1"/>
              <w:widowControl w:val="0"/>
              <w:spacing w:line="240" w:lineRule="auto"/>
            </w:pPr>
            <w:proofErr w:type="gramStart"/>
            <w:r>
              <w:t>x</w:t>
            </w:r>
            <w:proofErr w:type="gramEnd"/>
          </w:p>
        </w:tc>
        <w:tc>
          <w:tcPr>
            <w:tcW w:w="1035" w:type="dxa"/>
            <w:tcMar>
              <w:top w:w="100" w:type="dxa"/>
              <w:left w:w="100" w:type="dxa"/>
              <w:bottom w:w="100" w:type="dxa"/>
              <w:right w:w="100" w:type="dxa"/>
            </w:tcMar>
          </w:tcPr>
          <w:p w14:paraId="603B4316" w14:textId="77777777" w:rsidR="00BE76F9" w:rsidRDefault="00BE76F9">
            <w:pPr>
              <w:pStyle w:val="Normal1"/>
              <w:widowControl w:val="0"/>
              <w:spacing w:line="240" w:lineRule="auto"/>
            </w:pPr>
          </w:p>
        </w:tc>
        <w:tc>
          <w:tcPr>
            <w:tcW w:w="810" w:type="dxa"/>
            <w:tcMar>
              <w:top w:w="100" w:type="dxa"/>
              <w:left w:w="100" w:type="dxa"/>
              <w:bottom w:w="100" w:type="dxa"/>
              <w:right w:w="100" w:type="dxa"/>
            </w:tcMar>
          </w:tcPr>
          <w:p w14:paraId="5C899256" w14:textId="77777777" w:rsidR="00BE76F9" w:rsidRDefault="00BE76F9">
            <w:pPr>
              <w:pStyle w:val="Normal1"/>
              <w:widowControl w:val="0"/>
              <w:spacing w:line="240" w:lineRule="auto"/>
            </w:pPr>
          </w:p>
        </w:tc>
      </w:tr>
      <w:tr w:rsidR="00BE76F9" w14:paraId="75FDCF1B" w14:textId="77777777">
        <w:trPr>
          <w:trHeight w:val="400"/>
        </w:trPr>
        <w:tc>
          <w:tcPr>
            <w:tcW w:w="660" w:type="dxa"/>
            <w:tcMar>
              <w:top w:w="100" w:type="dxa"/>
              <w:left w:w="100" w:type="dxa"/>
              <w:bottom w:w="100" w:type="dxa"/>
              <w:right w:w="100" w:type="dxa"/>
            </w:tcMar>
          </w:tcPr>
          <w:p w14:paraId="6BCC87BB" w14:textId="77777777" w:rsidR="00BE76F9" w:rsidRDefault="00331564">
            <w:pPr>
              <w:pStyle w:val="Normal1"/>
              <w:widowControl w:val="0"/>
              <w:spacing w:line="240" w:lineRule="auto"/>
            </w:pPr>
            <w:r>
              <w:rPr>
                <w:rFonts w:ascii="Times New Roman" w:eastAsia="Times New Roman" w:hAnsi="Times New Roman" w:cs="Times New Roman"/>
                <w:sz w:val="20"/>
                <w:szCs w:val="20"/>
              </w:rPr>
              <w:lastRenderedPageBreak/>
              <w:t>2010</w:t>
            </w:r>
          </w:p>
        </w:tc>
        <w:tc>
          <w:tcPr>
            <w:tcW w:w="675" w:type="dxa"/>
            <w:tcMar>
              <w:top w:w="100" w:type="dxa"/>
              <w:left w:w="100" w:type="dxa"/>
              <w:bottom w:w="100" w:type="dxa"/>
              <w:right w:w="100" w:type="dxa"/>
            </w:tcMar>
          </w:tcPr>
          <w:p w14:paraId="207FFDF5" w14:textId="77777777" w:rsidR="00BE76F9" w:rsidRDefault="00331564">
            <w:pPr>
              <w:pStyle w:val="Normal1"/>
              <w:widowControl w:val="0"/>
              <w:spacing w:line="240" w:lineRule="auto"/>
            </w:pPr>
            <w:r>
              <w:rPr>
                <w:rFonts w:ascii="Times New Roman" w:eastAsia="Times New Roman" w:hAnsi="Times New Roman" w:cs="Times New Roman"/>
                <w:sz w:val="20"/>
                <w:szCs w:val="20"/>
              </w:rPr>
              <w:t>70</w:t>
            </w:r>
          </w:p>
        </w:tc>
        <w:tc>
          <w:tcPr>
            <w:tcW w:w="1815" w:type="dxa"/>
            <w:vMerge w:val="restart"/>
            <w:tcMar>
              <w:top w:w="100" w:type="dxa"/>
              <w:left w:w="100" w:type="dxa"/>
              <w:bottom w:w="100" w:type="dxa"/>
              <w:right w:w="100" w:type="dxa"/>
            </w:tcMar>
          </w:tcPr>
          <w:p w14:paraId="693E5E91" w14:textId="4CAB1FCA" w:rsidR="00BE76F9" w:rsidRDefault="00331564">
            <w:pPr>
              <w:pStyle w:val="Heading5"/>
              <w:widowControl w:val="0"/>
              <w:spacing w:line="240" w:lineRule="auto"/>
              <w:contextualSpacing w:val="0"/>
            </w:pPr>
            <w:bookmarkStart w:id="39" w:name="_2k6abklind3f" w:colFirst="0" w:colLast="0"/>
            <w:bookmarkEnd w:id="39"/>
            <w:r>
              <w:t>Financial Transparency</w:t>
            </w:r>
            <w:r w:rsidR="000C1243">
              <w:t>.</w:t>
            </w:r>
          </w:p>
          <w:p w14:paraId="18BED438" w14:textId="2B694FB7" w:rsidR="00BE76F9" w:rsidRDefault="000C1243">
            <w:pPr>
              <w:pStyle w:val="Normal1"/>
              <w:widowControl w:val="0"/>
              <w:spacing w:line="240" w:lineRule="auto"/>
            </w:pPr>
            <w:r>
              <w:rPr>
                <w:rFonts w:ascii="Times New Roman" w:eastAsia="Times New Roman" w:hAnsi="Times New Roman" w:cs="Times New Roman"/>
                <w:b/>
                <w:sz w:val="20"/>
                <w:szCs w:val="20"/>
              </w:rPr>
              <w:t xml:space="preserve">[Also </w:t>
            </w:r>
            <w:r w:rsidR="00331564">
              <w:rPr>
                <w:rFonts w:ascii="Times New Roman" w:eastAsia="Times New Roman" w:hAnsi="Times New Roman" w:cs="Times New Roman"/>
                <w:b/>
                <w:sz w:val="20"/>
                <w:szCs w:val="20"/>
              </w:rPr>
              <w:t>Spending Info</w:t>
            </w:r>
            <w:r>
              <w:rPr>
                <w:rFonts w:ascii="Times New Roman" w:eastAsia="Times New Roman" w:hAnsi="Times New Roman" w:cs="Times New Roman"/>
                <w:b/>
                <w:sz w:val="20"/>
                <w:szCs w:val="20"/>
              </w:rPr>
              <w:t>rmation and</w:t>
            </w:r>
            <w:r w:rsidR="00331564">
              <w:rPr>
                <w:rFonts w:ascii="Times New Roman" w:eastAsia="Times New Roman" w:hAnsi="Times New Roman" w:cs="Times New Roman"/>
                <w:b/>
                <w:sz w:val="20"/>
                <w:szCs w:val="20"/>
              </w:rPr>
              <w:t xml:space="preserve"> </w:t>
            </w:r>
            <w:r w:rsidR="00331564" w:rsidRPr="000C1243">
              <w:rPr>
                <w:rFonts w:ascii="Times New Roman" w:eastAsia="Times New Roman" w:hAnsi="Times New Roman" w:cs="Times New Roman"/>
                <w:b/>
                <w:sz w:val="20"/>
                <w:szCs w:val="20"/>
              </w:rPr>
              <w:t>Transparency Initiatives]</w:t>
            </w:r>
          </w:p>
          <w:p w14:paraId="6BE01F44" w14:textId="77777777" w:rsidR="00BE76F9" w:rsidRDefault="00BE76F9">
            <w:pPr>
              <w:pStyle w:val="Normal1"/>
              <w:widowControl w:val="0"/>
              <w:spacing w:line="240" w:lineRule="auto"/>
            </w:pPr>
          </w:p>
          <w:p w14:paraId="101C5304" w14:textId="77777777" w:rsidR="00BE76F9" w:rsidRDefault="00331564">
            <w:pPr>
              <w:pStyle w:val="Normal1"/>
              <w:widowControl w:val="0"/>
              <w:spacing w:line="240" w:lineRule="auto"/>
            </w:pPr>
            <w:r>
              <w:rPr>
                <w:rFonts w:ascii="Times New Roman" w:eastAsia="Times New Roman" w:hAnsi="Times New Roman" w:cs="Times New Roman"/>
                <w:color w:val="333333"/>
                <w:sz w:val="20"/>
                <w:szCs w:val="20"/>
                <w:highlight w:val="white"/>
              </w:rPr>
              <w:t xml:space="preserve">Chief Financial Officers Act of 1990 (CFO Act), </w:t>
            </w:r>
            <w:hyperlink r:id="rId96">
              <w:r>
                <w:rPr>
                  <w:rFonts w:ascii="Times New Roman" w:eastAsia="Times New Roman" w:hAnsi="Times New Roman" w:cs="Times New Roman"/>
                  <w:color w:val="1155CC"/>
                  <w:sz w:val="20"/>
                  <w:szCs w:val="20"/>
                  <w:u w:val="single"/>
                </w:rPr>
                <w:t>Public Law 101-576</w:t>
              </w:r>
            </w:hyperlink>
          </w:p>
          <w:p w14:paraId="29A975BB" w14:textId="77777777" w:rsidR="00BE76F9" w:rsidRDefault="00BE76F9">
            <w:pPr>
              <w:pStyle w:val="Normal1"/>
              <w:widowControl w:val="0"/>
              <w:spacing w:line="240" w:lineRule="auto"/>
            </w:pPr>
          </w:p>
          <w:p w14:paraId="65164007" w14:textId="77777777" w:rsidR="00BE76F9" w:rsidRDefault="00CA4226">
            <w:pPr>
              <w:pStyle w:val="Normal1"/>
              <w:widowControl w:val="0"/>
              <w:spacing w:line="240" w:lineRule="auto"/>
            </w:pPr>
            <w:hyperlink r:id="rId97">
              <w:r w:rsidR="00331564">
                <w:rPr>
                  <w:rFonts w:ascii="Times New Roman" w:eastAsia="Times New Roman" w:hAnsi="Times New Roman" w:cs="Times New Roman"/>
                  <w:color w:val="1155CC"/>
                  <w:sz w:val="20"/>
                  <w:szCs w:val="20"/>
                  <w:u w:val="single"/>
                </w:rPr>
                <w:t>Government performance and Results Act (GPRA) of 1993</w:t>
              </w:r>
            </w:hyperlink>
          </w:p>
          <w:p w14:paraId="21A3361E" w14:textId="77777777" w:rsidR="00BE76F9" w:rsidRDefault="00BE76F9">
            <w:pPr>
              <w:pStyle w:val="Normal1"/>
              <w:widowControl w:val="0"/>
              <w:spacing w:line="240" w:lineRule="auto"/>
            </w:pPr>
          </w:p>
          <w:p w14:paraId="0D5FF41E" w14:textId="77777777" w:rsidR="00BE76F9" w:rsidRDefault="00CA4226">
            <w:pPr>
              <w:pStyle w:val="Normal1"/>
              <w:widowControl w:val="0"/>
              <w:spacing w:line="240" w:lineRule="auto"/>
            </w:pPr>
            <w:hyperlink r:id="rId98">
              <w:r w:rsidR="00331564">
                <w:rPr>
                  <w:rFonts w:ascii="Times New Roman" w:eastAsia="Times New Roman" w:hAnsi="Times New Roman" w:cs="Times New Roman"/>
                  <w:color w:val="1155CC"/>
                  <w:sz w:val="20"/>
                  <w:szCs w:val="20"/>
                  <w:u w:val="single"/>
                </w:rPr>
                <w:t>Federal Funding Accountability and Transparency Act (FFATA) of 2006</w:t>
              </w:r>
            </w:hyperlink>
          </w:p>
          <w:p w14:paraId="3524E6DC" w14:textId="77777777" w:rsidR="00BE76F9" w:rsidRDefault="00BE76F9">
            <w:pPr>
              <w:pStyle w:val="Normal1"/>
              <w:widowControl w:val="0"/>
              <w:spacing w:line="240" w:lineRule="auto"/>
            </w:pPr>
          </w:p>
          <w:p w14:paraId="63B95618" w14:textId="77777777" w:rsidR="00BE76F9" w:rsidRDefault="00CA4226">
            <w:pPr>
              <w:pStyle w:val="Normal1"/>
              <w:widowControl w:val="0"/>
              <w:spacing w:line="240" w:lineRule="auto"/>
            </w:pPr>
            <w:hyperlink r:id="rId99">
              <w:r w:rsidR="00331564">
                <w:rPr>
                  <w:rFonts w:ascii="Times New Roman" w:eastAsia="Times New Roman" w:hAnsi="Times New Roman" w:cs="Times New Roman"/>
                  <w:color w:val="1155CC"/>
                  <w:sz w:val="20"/>
                  <w:szCs w:val="20"/>
                  <w:u w:val="single"/>
                </w:rPr>
                <w:t>American Reinvestment and Recovery Act of 2009</w:t>
              </w:r>
            </w:hyperlink>
          </w:p>
        </w:tc>
        <w:tc>
          <w:tcPr>
            <w:tcW w:w="3390" w:type="dxa"/>
            <w:vMerge w:val="restart"/>
            <w:tcMar>
              <w:top w:w="100" w:type="dxa"/>
              <w:left w:w="100" w:type="dxa"/>
              <w:bottom w:w="100" w:type="dxa"/>
              <w:right w:w="100" w:type="dxa"/>
            </w:tcMar>
          </w:tcPr>
          <w:p w14:paraId="5828BE32" w14:textId="77777777" w:rsidR="00BE76F9" w:rsidRDefault="00331564">
            <w:pPr>
              <w:pStyle w:val="Normal1"/>
              <w:widowControl w:val="0"/>
              <w:spacing w:line="240" w:lineRule="auto"/>
            </w:pPr>
            <w:r>
              <w:rPr>
                <w:rFonts w:ascii="Times New Roman" w:eastAsia="Times New Roman" w:hAnsi="Times New Roman" w:cs="Times New Roman"/>
                <w:color w:val="333333"/>
                <w:sz w:val="20"/>
                <w:szCs w:val="20"/>
                <w:highlight w:val="white"/>
              </w:rPr>
              <w:t xml:space="preserve">The Office of the Chief Financial Officer (OCFO) provides leadership for the strategic planning, performance reporting, budget analysis, justification, control, and reporting of all Agency fiscal resources; develops the Agency’s detailed strategic plan and performance reports; leads the Agency’s planning, programming, budgeting, and execution process; oversees all financial management activities relating to the programs and operations of the Agency; monitors and reports the financial execution of the Agency budget.  </w:t>
            </w:r>
          </w:p>
          <w:p w14:paraId="2E155816" w14:textId="77777777" w:rsidR="00BE76F9" w:rsidRDefault="00BE76F9">
            <w:pPr>
              <w:pStyle w:val="Normal1"/>
              <w:widowControl w:val="0"/>
              <w:spacing w:line="240" w:lineRule="auto"/>
            </w:pPr>
          </w:p>
          <w:p w14:paraId="03E10841" w14:textId="77777777" w:rsidR="00BE76F9" w:rsidRDefault="00331564">
            <w:pPr>
              <w:pStyle w:val="Normal1"/>
              <w:widowControl w:val="0"/>
              <w:spacing w:line="240" w:lineRule="auto"/>
            </w:pPr>
            <w:r>
              <w:rPr>
                <w:rFonts w:ascii="Times New Roman" w:eastAsia="Times New Roman" w:hAnsi="Times New Roman" w:cs="Times New Roman"/>
                <w:color w:val="333333"/>
                <w:sz w:val="20"/>
                <w:szCs w:val="20"/>
                <w:highlight w:val="white"/>
              </w:rPr>
              <w:t xml:space="preserve">+David </w:t>
            </w:r>
            <w:proofErr w:type="spellStart"/>
            <w:r>
              <w:rPr>
                <w:rFonts w:ascii="Times New Roman" w:eastAsia="Times New Roman" w:hAnsi="Times New Roman" w:cs="Times New Roman"/>
                <w:color w:val="333333"/>
                <w:sz w:val="20"/>
                <w:szCs w:val="20"/>
                <w:highlight w:val="white"/>
              </w:rPr>
              <w:t>Radzanowski</w:t>
            </w:r>
            <w:proofErr w:type="spellEnd"/>
            <w:r>
              <w:rPr>
                <w:rFonts w:ascii="Times New Roman" w:eastAsia="Times New Roman" w:hAnsi="Times New Roman" w:cs="Times New Roman"/>
                <w:color w:val="333333"/>
                <w:sz w:val="20"/>
                <w:szCs w:val="20"/>
                <w:highlight w:val="white"/>
              </w:rPr>
              <w:t>, Chief Financial Officer</w:t>
            </w:r>
          </w:p>
          <w:p w14:paraId="6B066B4B" w14:textId="77777777" w:rsidR="00BE76F9" w:rsidRDefault="00BE76F9">
            <w:pPr>
              <w:pStyle w:val="Normal1"/>
              <w:widowControl w:val="0"/>
              <w:spacing w:line="240" w:lineRule="auto"/>
            </w:pPr>
          </w:p>
          <w:p w14:paraId="704F1999" w14:textId="77777777" w:rsidR="00BE76F9" w:rsidRDefault="00331564">
            <w:pPr>
              <w:pStyle w:val="Normal1"/>
              <w:widowControl w:val="0"/>
              <w:spacing w:line="240" w:lineRule="auto"/>
            </w:pPr>
            <w:r>
              <w:rPr>
                <w:rFonts w:ascii="Times New Roman" w:eastAsia="Times New Roman" w:hAnsi="Times New Roman" w:cs="Times New Roman"/>
                <w:sz w:val="20"/>
                <w:szCs w:val="20"/>
              </w:rPr>
              <w:t xml:space="preserve">Data about spending for NASA contracts, grants, loans, and other financial assistance is available at </w:t>
            </w:r>
            <w:hyperlink r:id="rId100">
              <w:r>
                <w:rPr>
                  <w:rFonts w:ascii="Times New Roman" w:eastAsia="Times New Roman" w:hAnsi="Times New Roman" w:cs="Times New Roman"/>
                  <w:color w:val="1155CC"/>
                  <w:sz w:val="20"/>
                  <w:szCs w:val="20"/>
                  <w:u w:val="single"/>
                </w:rPr>
                <w:t>USAspending.gov</w:t>
              </w:r>
            </w:hyperlink>
            <w:r>
              <w:rPr>
                <w:rFonts w:ascii="Times New Roman" w:eastAsia="Times New Roman" w:hAnsi="Times New Roman" w:cs="Times New Roman"/>
                <w:sz w:val="20"/>
                <w:szCs w:val="20"/>
              </w:rPr>
              <w:t>.</w:t>
            </w:r>
          </w:p>
          <w:p w14:paraId="2595FE71" w14:textId="77777777" w:rsidR="00BE76F9" w:rsidRDefault="00BE76F9">
            <w:pPr>
              <w:pStyle w:val="Normal1"/>
              <w:widowControl w:val="0"/>
              <w:spacing w:line="240" w:lineRule="auto"/>
            </w:pPr>
          </w:p>
          <w:p w14:paraId="064EF245" w14:textId="77777777" w:rsidR="00BE76F9" w:rsidRDefault="00331564">
            <w:pPr>
              <w:pStyle w:val="Normal1"/>
              <w:widowControl w:val="0"/>
              <w:spacing w:line="240" w:lineRule="auto"/>
            </w:pPr>
            <w:r>
              <w:rPr>
                <w:rFonts w:ascii="Times New Roman" w:eastAsia="Times New Roman" w:hAnsi="Times New Roman" w:cs="Times New Roman"/>
                <w:sz w:val="20"/>
                <w:szCs w:val="20"/>
              </w:rPr>
              <w:t>NASA continues to provide budget and planning documents available for citizens on one location:</w:t>
            </w:r>
          </w:p>
          <w:p w14:paraId="1DB103E8" w14:textId="77777777" w:rsidR="00BE76F9" w:rsidRDefault="00CA4226">
            <w:pPr>
              <w:pStyle w:val="Normal1"/>
              <w:widowControl w:val="0"/>
              <w:spacing w:line="240" w:lineRule="auto"/>
            </w:pPr>
            <w:hyperlink r:id="rId101">
              <w:r w:rsidR="00331564">
                <w:rPr>
                  <w:rFonts w:ascii="Times New Roman" w:eastAsia="Times New Roman" w:hAnsi="Times New Roman" w:cs="Times New Roman"/>
                  <w:color w:val="1155CC"/>
                  <w:sz w:val="20"/>
                  <w:szCs w:val="20"/>
                  <w:u w:val="single"/>
                </w:rPr>
                <w:t>http://www.nasa.gov/news/budget/index.html</w:t>
              </w:r>
            </w:hyperlink>
          </w:p>
          <w:p w14:paraId="2AEF8FA8" w14:textId="77777777" w:rsidR="00BE76F9" w:rsidRDefault="00331564">
            <w:pPr>
              <w:pStyle w:val="Normal1"/>
              <w:widowControl w:val="0"/>
              <w:spacing w:after="160" w:line="240" w:lineRule="auto"/>
            </w:pPr>
            <w:r>
              <w:rPr>
                <w:rFonts w:ascii="Times New Roman" w:eastAsia="Times New Roman" w:hAnsi="Times New Roman" w:cs="Times New Roman"/>
                <w:sz w:val="20"/>
                <w:szCs w:val="20"/>
              </w:rPr>
              <w:t>+</w:t>
            </w:r>
            <w:hyperlink r:id="rId102">
              <w:r>
                <w:rPr>
                  <w:rFonts w:ascii="Times New Roman" w:eastAsia="Times New Roman" w:hAnsi="Times New Roman" w:cs="Times New Roman"/>
                  <w:color w:val="428BCA"/>
                  <w:sz w:val="18"/>
                  <w:szCs w:val="18"/>
                  <w:u w:val="single"/>
                </w:rPr>
                <w:t>Agency fact sheet: NASA's FY 2017 budget request</w:t>
              </w:r>
            </w:hyperlink>
            <w:r>
              <w:rPr>
                <w:rFonts w:ascii="Times New Roman" w:eastAsia="Times New Roman" w:hAnsi="Times New Roman" w:cs="Times New Roman"/>
                <w:color w:val="333333"/>
                <w:sz w:val="18"/>
                <w:szCs w:val="18"/>
              </w:rPr>
              <w:t xml:space="preserve"> (320 KB PDF)</w:t>
            </w:r>
          </w:p>
          <w:p w14:paraId="4366F899" w14:textId="77777777" w:rsidR="00BE76F9" w:rsidRDefault="00331564">
            <w:pPr>
              <w:pStyle w:val="Normal1"/>
              <w:widowControl w:val="0"/>
              <w:spacing w:after="160" w:line="240" w:lineRule="auto"/>
            </w:pPr>
            <w:r>
              <w:rPr>
                <w:rFonts w:ascii="Times New Roman" w:eastAsia="Times New Roman" w:hAnsi="Times New Roman" w:cs="Times New Roman"/>
                <w:color w:val="333333"/>
                <w:sz w:val="18"/>
                <w:szCs w:val="18"/>
              </w:rPr>
              <w:lastRenderedPageBreak/>
              <w:t>+</w:t>
            </w:r>
            <w:hyperlink r:id="rId103">
              <w:r>
                <w:rPr>
                  <w:rFonts w:ascii="Times New Roman" w:eastAsia="Times New Roman" w:hAnsi="Times New Roman" w:cs="Times New Roman"/>
                  <w:color w:val="428BCA"/>
                  <w:sz w:val="18"/>
                  <w:szCs w:val="18"/>
                  <w:u w:val="single"/>
                </w:rPr>
                <w:t>FY 2017 budget estimates</w:t>
              </w:r>
            </w:hyperlink>
            <w:r>
              <w:rPr>
                <w:rFonts w:ascii="Times New Roman" w:eastAsia="Times New Roman" w:hAnsi="Times New Roman" w:cs="Times New Roman"/>
                <w:color w:val="333333"/>
                <w:sz w:val="18"/>
                <w:szCs w:val="18"/>
              </w:rPr>
              <w:t xml:space="preserve"> (11.2 MB PDF)</w:t>
            </w:r>
          </w:p>
          <w:p w14:paraId="605BD3E1" w14:textId="77777777" w:rsidR="00BE76F9" w:rsidRDefault="00331564">
            <w:pPr>
              <w:pStyle w:val="Normal1"/>
              <w:widowControl w:val="0"/>
              <w:spacing w:after="160" w:line="240" w:lineRule="auto"/>
            </w:pPr>
            <w:r>
              <w:rPr>
                <w:rFonts w:ascii="Times New Roman" w:eastAsia="Times New Roman" w:hAnsi="Times New Roman" w:cs="Times New Roman"/>
                <w:color w:val="333333"/>
                <w:sz w:val="18"/>
                <w:szCs w:val="18"/>
              </w:rPr>
              <w:t xml:space="preserve">+ </w:t>
            </w:r>
            <w:hyperlink r:id="rId104">
              <w:r>
                <w:rPr>
                  <w:rFonts w:ascii="Times New Roman" w:eastAsia="Times New Roman" w:hAnsi="Times New Roman" w:cs="Times New Roman"/>
                  <w:color w:val="428BCA"/>
                  <w:sz w:val="18"/>
                  <w:szCs w:val="18"/>
                  <w:u w:val="single"/>
                </w:rPr>
                <w:t>FY 2017 budget proposal presentation</w:t>
              </w:r>
            </w:hyperlink>
            <w:hyperlink r:id="rId105">
              <w:r>
                <w:rPr>
                  <w:rFonts w:ascii="Times New Roman" w:eastAsia="Times New Roman" w:hAnsi="Times New Roman" w:cs="Times New Roman"/>
                  <w:color w:val="428BCA"/>
                  <w:sz w:val="18"/>
                  <w:szCs w:val="18"/>
                </w:rPr>
                <w:t xml:space="preserve"> </w:t>
              </w:r>
            </w:hyperlink>
            <w:r>
              <w:rPr>
                <w:rFonts w:ascii="Times New Roman" w:eastAsia="Times New Roman" w:hAnsi="Times New Roman" w:cs="Times New Roman"/>
                <w:color w:val="333333"/>
                <w:sz w:val="18"/>
                <w:szCs w:val="18"/>
              </w:rPr>
              <w:t>(2.3 MB PDF)</w:t>
            </w:r>
          </w:p>
          <w:p w14:paraId="3DDC57D3" w14:textId="77777777" w:rsidR="00BE76F9" w:rsidRDefault="00331564">
            <w:pPr>
              <w:pStyle w:val="Normal1"/>
              <w:widowControl w:val="0"/>
              <w:spacing w:after="160" w:line="240" w:lineRule="auto"/>
            </w:pPr>
            <w:r>
              <w:rPr>
                <w:rFonts w:ascii="Times New Roman" w:eastAsia="Times New Roman" w:hAnsi="Times New Roman" w:cs="Times New Roman"/>
                <w:color w:val="333333"/>
                <w:sz w:val="18"/>
                <w:szCs w:val="18"/>
              </w:rPr>
              <w:t xml:space="preserve">+ </w:t>
            </w:r>
            <w:hyperlink r:id="rId106">
              <w:r>
                <w:rPr>
                  <w:rFonts w:ascii="Times New Roman" w:eastAsia="Times New Roman" w:hAnsi="Times New Roman" w:cs="Times New Roman"/>
                  <w:color w:val="428BCA"/>
                  <w:sz w:val="18"/>
                  <w:szCs w:val="18"/>
                  <w:u w:val="single"/>
                </w:rPr>
                <w:t>FY 2017 budget mission directorate fact sheets</w:t>
              </w:r>
            </w:hyperlink>
            <w:r>
              <w:rPr>
                <w:rFonts w:ascii="Times New Roman" w:eastAsia="Times New Roman" w:hAnsi="Times New Roman" w:cs="Times New Roman"/>
                <w:color w:val="333333"/>
                <w:sz w:val="18"/>
                <w:szCs w:val="18"/>
              </w:rPr>
              <w:t xml:space="preserve"> (169 KB PDF)</w:t>
            </w:r>
          </w:p>
          <w:p w14:paraId="49220182" w14:textId="77777777" w:rsidR="00BE76F9" w:rsidRDefault="00331564">
            <w:pPr>
              <w:pStyle w:val="Normal1"/>
              <w:widowControl w:val="0"/>
              <w:spacing w:after="160" w:line="240" w:lineRule="auto"/>
            </w:pPr>
            <w:r>
              <w:rPr>
                <w:rFonts w:ascii="Times New Roman" w:eastAsia="Times New Roman" w:hAnsi="Times New Roman" w:cs="Times New Roman"/>
                <w:color w:val="333333"/>
                <w:sz w:val="18"/>
                <w:szCs w:val="18"/>
              </w:rPr>
              <w:t xml:space="preserve">+ </w:t>
            </w:r>
            <w:hyperlink r:id="rId107">
              <w:r>
                <w:rPr>
                  <w:rFonts w:ascii="Times New Roman" w:eastAsia="Times New Roman" w:hAnsi="Times New Roman" w:cs="Times New Roman"/>
                  <w:color w:val="428BCA"/>
                  <w:sz w:val="18"/>
                  <w:szCs w:val="18"/>
                  <w:u w:val="single"/>
                </w:rPr>
                <w:t>NASA Aeronautics 10-Year American Aviation Plan</w:t>
              </w:r>
            </w:hyperlink>
            <w:r>
              <w:rPr>
                <w:rFonts w:ascii="Times New Roman" w:eastAsia="Times New Roman" w:hAnsi="Times New Roman" w:cs="Times New Roman"/>
                <w:color w:val="333333"/>
                <w:sz w:val="18"/>
                <w:szCs w:val="18"/>
              </w:rPr>
              <w:t xml:space="preserve"> (50 KB PDF)</w:t>
            </w:r>
          </w:p>
          <w:p w14:paraId="38A0B97C" w14:textId="77777777" w:rsidR="00BE76F9" w:rsidRDefault="00331564">
            <w:pPr>
              <w:pStyle w:val="Normal1"/>
              <w:widowControl w:val="0"/>
              <w:spacing w:after="160" w:line="240" w:lineRule="auto"/>
            </w:pPr>
            <w:r>
              <w:rPr>
                <w:rFonts w:ascii="Times New Roman" w:eastAsia="Times New Roman" w:hAnsi="Times New Roman" w:cs="Times New Roman"/>
                <w:color w:val="333333"/>
                <w:sz w:val="18"/>
                <w:szCs w:val="18"/>
              </w:rPr>
              <w:t xml:space="preserve">+ </w:t>
            </w:r>
            <w:hyperlink r:id="rId108">
              <w:r>
                <w:rPr>
                  <w:rFonts w:ascii="Times New Roman" w:eastAsia="Times New Roman" w:hAnsi="Times New Roman" w:cs="Times New Roman"/>
                  <w:color w:val="428BCA"/>
                  <w:sz w:val="18"/>
                  <w:szCs w:val="18"/>
                  <w:u w:val="single"/>
                </w:rPr>
                <w:t xml:space="preserve">OMB fact sheet: NASA's FY 2017 budget request </w:t>
              </w:r>
            </w:hyperlink>
            <w:r>
              <w:rPr>
                <w:rFonts w:ascii="Times New Roman" w:eastAsia="Times New Roman" w:hAnsi="Times New Roman" w:cs="Times New Roman"/>
                <w:color w:val="333333"/>
                <w:sz w:val="18"/>
                <w:szCs w:val="18"/>
              </w:rPr>
              <w:t>(121 KB PDF)</w:t>
            </w:r>
          </w:p>
        </w:tc>
        <w:tc>
          <w:tcPr>
            <w:tcW w:w="975" w:type="dxa"/>
            <w:tcMar>
              <w:top w:w="100" w:type="dxa"/>
              <w:left w:w="100" w:type="dxa"/>
              <w:bottom w:w="100" w:type="dxa"/>
              <w:right w:w="100" w:type="dxa"/>
            </w:tcMar>
          </w:tcPr>
          <w:p w14:paraId="08F89B0C"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lastRenderedPageBreak/>
              <w:t>x</w:t>
            </w:r>
            <w:proofErr w:type="gramEnd"/>
          </w:p>
        </w:tc>
        <w:tc>
          <w:tcPr>
            <w:tcW w:w="1035" w:type="dxa"/>
            <w:tcMar>
              <w:top w:w="100" w:type="dxa"/>
              <w:left w:w="100" w:type="dxa"/>
              <w:bottom w:w="100" w:type="dxa"/>
              <w:right w:w="100" w:type="dxa"/>
            </w:tcMar>
          </w:tcPr>
          <w:p w14:paraId="4460DC66"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810" w:type="dxa"/>
            <w:tcMar>
              <w:top w:w="100" w:type="dxa"/>
              <w:left w:w="100" w:type="dxa"/>
              <w:bottom w:w="100" w:type="dxa"/>
              <w:right w:w="100" w:type="dxa"/>
            </w:tcMar>
          </w:tcPr>
          <w:p w14:paraId="52F40201" w14:textId="77777777" w:rsidR="00BE76F9" w:rsidRDefault="00BE76F9">
            <w:pPr>
              <w:pStyle w:val="Normal1"/>
              <w:widowControl w:val="0"/>
              <w:spacing w:line="240" w:lineRule="auto"/>
            </w:pPr>
          </w:p>
        </w:tc>
      </w:tr>
      <w:tr w:rsidR="00BE76F9" w14:paraId="1069482C" w14:textId="77777777">
        <w:trPr>
          <w:trHeight w:val="400"/>
        </w:trPr>
        <w:tc>
          <w:tcPr>
            <w:tcW w:w="660" w:type="dxa"/>
            <w:tcMar>
              <w:top w:w="100" w:type="dxa"/>
              <w:left w:w="100" w:type="dxa"/>
              <w:bottom w:w="100" w:type="dxa"/>
              <w:right w:w="100" w:type="dxa"/>
            </w:tcMar>
          </w:tcPr>
          <w:p w14:paraId="24FF2A7C" w14:textId="77777777" w:rsidR="00BE76F9" w:rsidRDefault="00331564">
            <w:pPr>
              <w:pStyle w:val="Normal1"/>
              <w:widowControl w:val="0"/>
              <w:spacing w:line="240" w:lineRule="auto"/>
            </w:pPr>
            <w:r>
              <w:rPr>
                <w:rFonts w:ascii="Times New Roman" w:eastAsia="Times New Roman" w:hAnsi="Times New Roman" w:cs="Times New Roman"/>
                <w:b/>
                <w:sz w:val="20"/>
                <w:szCs w:val="20"/>
              </w:rPr>
              <w:t>2016</w:t>
            </w:r>
          </w:p>
          <w:p w14:paraId="6C0D8B45" w14:textId="77777777" w:rsidR="00BE76F9" w:rsidRDefault="00BE76F9">
            <w:pPr>
              <w:pStyle w:val="Normal1"/>
              <w:widowControl w:val="0"/>
              <w:spacing w:line="240" w:lineRule="auto"/>
            </w:pPr>
          </w:p>
          <w:p w14:paraId="5EA4C70F" w14:textId="77777777" w:rsidR="00BE76F9" w:rsidRDefault="00BE76F9">
            <w:pPr>
              <w:pStyle w:val="Normal1"/>
              <w:widowControl w:val="0"/>
              <w:spacing w:line="240" w:lineRule="auto"/>
            </w:pPr>
          </w:p>
        </w:tc>
        <w:tc>
          <w:tcPr>
            <w:tcW w:w="675" w:type="dxa"/>
            <w:tcMar>
              <w:top w:w="100" w:type="dxa"/>
              <w:left w:w="100" w:type="dxa"/>
              <w:bottom w:w="100" w:type="dxa"/>
              <w:right w:w="100" w:type="dxa"/>
            </w:tcMar>
          </w:tcPr>
          <w:p w14:paraId="727560FD" w14:textId="77777777" w:rsidR="00BE76F9" w:rsidRDefault="00331564">
            <w:pPr>
              <w:pStyle w:val="Normal1"/>
              <w:widowControl w:val="0"/>
              <w:spacing w:line="240" w:lineRule="auto"/>
            </w:pPr>
            <w:r>
              <w:rPr>
                <w:rFonts w:ascii="Times New Roman" w:eastAsia="Times New Roman" w:hAnsi="Times New Roman" w:cs="Times New Roman"/>
                <w:b/>
                <w:sz w:val="12"/>
                <w:szCs w:val="12"/>
              </w:rPr>
              <w:t>M-16-16</w:t>
            </w:r>
          </w:p>
          <w:p w14:paraId="1C16C23F" w14:textId="77777777" w:rsidR="00BE76F9" w:rsidRDefault="00331564">
            <w:pPr>
              <w:pStyle w:val="Normal1"/>
              <w:widowControl w:val="0"/>
              <w:spacing w:line="240" w:lineRule="auto"/>
            </w:pPr>
            <w:r>
              <w:rPr>
                <w:rFonts w:ascii="Times New Roman" w:eastAsia="Times New Roman" w:hAnsi="Times New Roman" w:cs="Times New Roman"/>
                <w:b/>
                <w:sz w:val="20"/>
                <w:szCs w:val="20"/>
              </w:rPr>
              <w:t>4(I)</w:t>
            </w:r>
          </w:p>
          <w:p w14:paraId="3026B9F0" w14:textId="77777777" w:rsidR="00BE76F9" w:rsidRDefault="00331564">
            <w:pPr>
              <w:pStyle w:val="Normal1"/>
              <w:widowControl w:val="0"/>
              <w:spacing w:line="240" w:lineRule="auto"/>
            </w:pPr>
            <w:r>
              <w:rPr>
                <w:rFonts w:ascii="Times New Roman" w:eastAsia="Times New Roman" w:hAnsi="Times New Roman" w:cs="Times New Roman"/>
                <w:b/>
                <w:sz w:val="20"/>
                <w:szCs w:val="20"/>
              </w:rPr>
              <w:t>5(A)</w:t>
            </w:r>
          </w:p>
        </w:tc>
        <w:tc>
          <w:tcPr>
            <w:tcW w:w="1815" w:type="dxa"/>
            <w:vMerge/>
            <w:tcMar>
              <w:top w:w="100" w:type="dxa"/>
              <w:left w:w="100" w:type="dxa"/>
              <w:bottom w:w="100" w:type="dxa"/>
              <w:right w:w="100" w:type="dxa"/>
            </w:tcMar>
          </w:tcPr>
          <w:p w14:paraId="58B7F7DD" w14:textId="77777777" w:rsidR="00BE76F9" w:rsidRDefault="00BE76F9">
            <w:pPr>
              <w:pStyle w:val="Normal1"/>
              <w:widowControl w:val="0"/>
              <w:spacing w:line="240" w:lineRule="auto"/>
            </w:pPr>
          </w:p>
        </w:tc>
        <w:tc>
          <w:tcPr>
            <w:tcW w:w="3390" w:type="dxa"/>
            <w:vMerge/>
            <w:tcMar>
              <w:top w:w="100" w:type="dxa"/>
              <w:left w:w="100" w:type="dxa"/>
              <w:bottom w:w="100" w:type="dxa"/>
              <w:right w:w="100" w:type="dxa"/>
            </w:tcMar>
          </w:tcPr>
          <w:p w14:paraId="24ACC4A9" w14:textId="77777777" w:rsidR="00BE76F9" w:rsidRDefault="00BE76F9">
            <w:pPr>
              <w:pStyle w:val="Normal1"/>
              <w:widowControl w:val="0"/>
              <w:spacing w:line="240" w:lineRule="auto"/>
            </w:pPr>
          </w:p>
        </w:tc>
        <w:tc>
          <w:tcPr>
            <w:tcW w:w="975" w:type="dxa"/>
            <w:tcMar>
              <w:top w:w="100" w:type="dxa"/>
              <w:left w:w="100" w:type="dxa"/>
              <w:bottom w:w="100" w:type="dxa"/>
              <w:right w:w="100" w:type="dxa"/>
            </w:tcMar>
          </w:tcPr>
          <w:p w14:paraId="1301460A" w14:textId="501EC284" w:rsidR="00BE76F9" w:rsidRDefault="007F5E36">
            <w:pPr>
              <w:pStyle w:val="Normal1"/>
              <w:widowControl w:val="0"/>
              <w:spacing w:line="240" w:lineRule="auto"/>
            </w:pPr>
            <w:proofErr w:type="gramStart"/>
            <w:r>
              <w:t>x</w:t>
            </w:r>
            <w:proofErr w:type="gramEnd"/>
          </w:p>
        </w:tc>
        <w:tc>
          <w:tcPr>
            <w:tcW w:w="1035" w:type="dxa"/>
            <w:tcMar>
              <w:top w:w="100" w:type="dxa"/>
              <w:left w:w="100" w:type="dxa"/>
              <w:bottom w:w="100" w:type="dxa"/>
              <w:right w:w="100" w:type="dxa"/>
            </w:tcMar>
          </w:tcPr>
          <w:p w14:paraId="32E89B6A" w14:textId="77777777" w:rsidR="00BE76F9" w:rsidRDefault="00BE76F9">
            <w:pPr>
              <w:pStyle w:val="Normal1"/>
              <w:widowControl w:val="0"/>
              <w:spacing w:line="240" w:lineRule="auto"/>
            </w:pPr>
          </w:p>
        </w:tc>
        <w:tc>
          <w:tcPr>
            <w:tcW w:w="810" w:type="dxa"/>
            <w:tcMar>
              <w:top w:w="100" w:type="dxa"/>
              <w:left w:w="100" w:type="dxa"/>
              <w:bottom w:w="100" w:type="dxa"/>
              <w:right w:w="100" w:type="dxa"/>
            </w:tcMar>
          </w:tcPr>
          <w:p w14:paraId="209F0AAD" w14:textId="77777777" w:rsidR="00BE76F9" w:rsidRDefault="00BE76F9">
            <w:pPr>
              <w:pStyle w:val="Normal1"/>
              <w:widowControl w:val="0"/>
              <w:spacing w:line="240" w:lineRule="auto"/>
            </w:pPr>
          </w:p>
        </w:tc>
      </w:tr>
      <w:tr w:rsidR="00BE76F9" w14:paraId="2CEC2BD3" w14:textId="77777777">
        <w:trPr>
          <w:trHeight w:val="400"/>
        </w:trPr>
        <w:tc>
          <w:tcPr>
            <w:tcW w:w="660" w:type="dxa"/>
            <w:tcMar>
              <w:top w:w="100" w:type="dxa"/>
              <w:left w:w="100" w:type="dxa"/>
              <w:bottom w:w="100" w:type="dxa"/>
              <w:right w:w="100" w:type="dxa"/>
            </w:tcMar>
          </w:tcPr>
          <w:p w14:paraId="320271BD" w14:textId="77777777" w:rsidR="00BE76F9" w:rsidRDefault="00331564">
            <w:pPr>
              <w:pStyle w:val="Normal1"/>
              <w:widowControl w:val="0"/>
              <w:spacing w:line="240" w:lineRule="auto"/>
            </w:pPr>
            <w:r>
              <w:rPr>
                <w:rFonts w:ascii="Times New Roman" w:eastAsia="Times New Roman" w:hAnsi="Times New Roman" w:cs="Times New Roman"/>
                <w:sz w:val="20"/>
                <w:szCs w:val="20"/>
              </w:rPr>
              <w:lastRenderedPageBreak/>
              <w:t>2010</w:t>
            </w:r>
          </w:p>
        </w:tc>
        <w:tc>
          <w:tcPr>
            <w:tcW w:w="675" w:type="dxa"/>
            <w:tcMar>
              <w:top w:w="100" w:type="dxa"/>
              <w:left w:w="100" w:type="dxa"/>
              <w:bottom w:w="100" w:type="dxa"/>
              <w:right w:w="100" w:type="dxa"/>
            </w:tcMar>
          </w:tcPr>
          <w:p w14:paraId="22D22A84" w14:textId="77777777" w:rsidR="00BE76F9" w:rsidRDefault="00331564">
            <w:pPr>
              <w:pStyle w:val="Normal1"/>
              <w:widowControl w:val="0"/>
              <w:spacing w:line="240" w:lineRule="auto"/>
            </w:pPr>
            <w:r>
              <w:rPr>
                <w:rFonts w:ascii="Times New Roman" w:eastAsia="Times New Roman" w:hAnsi="Times New Roman" w:cs="Times New Roman"/>
                <w:sz w:val="20"/>
                <w:szCs w:val="20"/>
              </w:rPr>
              <w:t>74</w:t>
            </w:r>
          </w:p>
        </w:tc>
        <w:tc>
          <w:tcPr>
            <w:tcW w:w="1815" w:type="dxa"/>
            <w:vMerge w:val="restart"/>
            <w:tcMar>
              <w:top w:w="100" w:type="dxa"/>
              <w:left w:w="100" w:type="dxa"/>
              <w:bottom w:w="100" w:type="dxa"/>
              <w:right w:w="100" w:type="dxa"/>
            </w:tcMar>
          </w:tcPr>
          <w:p w14:paraId="73B5CF09" w14:textId="77777777" w:rsidR="00BE76F9" w:rsidRDefault="00331564">
            <w:pPr>
              <w:pStyle w:val="Heading5"/>
              <w:widowControl w:val="0"/>
              <w:spacing w:line="240" w:lineRule="auto"/>
              <w:contextualSpacing w:val="0"/>
            </w:pPr>
            <w:bookmarkStart w:id="40" w:name="_l2i5vmmw6sfp" w:colFirst="0" w:colLast="0"/>
            <w:bookmarkEnd w:id="40"/>
            <w:r>
              <w:t>Access and Utilization of NASA Science Data/</w:t>
            </w:r>
          </w:p>
          <w:p w14:paraId="20D4783E" w14:textId="77777777" w:rsidR="00BE76F9" w:rsidRDefault="00331564">
            <w:pPr>
              <w:pStyle w:val="Normal1"/>
              <w:widowControl w:val="0"/>
              <w:spacing w:line="240" w:lineRule="auto"/>
            </w:pPr>
            <w:r>
              <w:rPr>
                <w:rFonts w:ascii="Times New Roman" w:eastAsia="Times New Roman" w:hAnsi="Times New Roman" w:cs="Times New Roman"/>
                <w:b/>
                <w:sz w:val="20"/>
                <w:szCs w:val="20"/>
              </w:rPr>
              <w:t>Access to Scientific Data and Publications</w:t>
            </w:r>
          </w:p>
          <w:p w14:paraId="1215B2A0" w14:textId="77777777" w:rsidR="00BE76F9" w:rsidRDefault="00BE76F9">
            <w:pPr>
              <w:pStyle w:val="Normal1"/>
              <w:widowControl w:val="0"/>
              <w:spacing w:line="240" w:lineRule="auto"/>
            </w:pPr>
          </w:p>
          <w:p w14:paraId="65725E44" w14:textId="77777777" w:rsidR="00BE76F9" w:rsidRDefault="00331564">
            <w:pPr>
              <w:pStyle w:val="Normal1"/>
              <w:widowControl w:val="0"/>
              <w:spacing w:line="240" w:lineRule="auto"/>
            </w:pPr>
            <w:r>
              <w:rPr>
                <w:rFonts w:ascii="Times New Roman" w:eastAsia="Times New Roman" w:hAnsi="Times New Roman" w:cs="Times New Roman"/>
                <w:b/>
                <w:sz w:val="20"/>
                <w:szCs w:val="20"/>
              </w:rPr>
              <w:t>OSTP Memo</w:t>
            </w:r>
          </w:p>
          <w:p w14:paraId="6F97551B" w14:textId="77777777" w:rsidR="00BE76F9" w:rsidRDefault="00331564">
            <w:pPr>
              <w:pStyle w:val="Normal1"/>
              <w:widowControl w:val="0"/>
              <w:spacing w:line="240" w:lineRule="auto"/>
            </w:pPr>
            <w:r>
              <w:rPr>
                <w:rFonts w:ascii="Times New Roman" w:eastAsia="Times New Roman" w:hAnsi="Times New Roman" w:cs="Times New Roman"/>
                <w:b/>
                <w:sz w:val="20"/>
                <w:szCs w:val="20"/>
              </w:rPr>
              <w:t>Feb 22, 2013</w:t>
            </w:r>
          </w:p>
          <w:p w14:paraId="1BA8D70F" w14:textId="77777777" w:rsidR="00BE76F9" w:rsidRDefault="00BE76F9">
            <w:pPr>
              <w:pStyle w:val="Normal1"/>
              <w:widowControl w:val="0"/>
              <w:spacing w:line="240" w:lineRule="auto"/>
            </w:pPr>
          </w:p>
          <w:p w14:paraId="374F23CE" w14:textId="77777777" w:rsidR="00BE76F9" w:rsidRDefault="00CA4226">
            <w:pPr>
              <w:pStyle w:val="Normal1"/>
              <w:widowControl w:val="0"/>
              <w:spacing w:line="240" w:lineRule="auto"/>
            </w:pPr>
            <w:hyperlink r:id="rId109">
              <w:r w:rsidR="00331564">
                <w:rPr>
                  <w:rFonts w:ascii="Times New Roman" w:eastAsia="Times New Roman" w:hAnsi="Times New Roman" w:cs="Times New Roman"/>
                  <w:color w:val="1155CC"/>
                  <w:sz w:val="18"/>
                  <w:szCs w:val="18"/>
                  <w:highlight w:val="white"/>
                </w:rPr>
                <w:t>NM 1382-42, NASA Principles and Policies on Scientific Openness</w:t>
              </w:r>
            </w:hyperlink>
          </w:p>
          <w:p w14:paraId="721D6901" w14:textId="77777777" w:rsidR="00BE76F9" w:rsidRDefault="00BE76F9">
            <w:pPr>
              <w:pStyle w:val="Normal1"/>
              <w:widowControl w:val="0"/>
              <w:spacing w:line="240" w:lineRule="auto"/>
            </w:pPr>
          </w:p>
          <w:p w14:paraId="6D523D07" w14:textId="77777777" w:rsidR="00BE76F9" w:rsidRDefault="00CA4226">
            <w:pPr>
              <w:pStyle w:val="Normal1"/>
              <w:widowControl w:val="0"/>
              <w:spacing w:line="240" w:lineRule="auto"/>
            </w:pPr>
            <w:hyperlink r:id="rId110">
              <w:r w:rsidR="00331564">
                <w:rPr>
                  <w:rFonts w:ascii="Times New Roman" w:eastAsia="Times New Roman" w:hAnsi="Times New Roman" w:cs="Times New Roman"/>
                  <w:color w:val="1155CC"/>
                  <w:sz w:val="18"/>
                  <w:szCs w:val="18"/>
                  <w:highlight w:val="white"/>
                </w:rPr>
                <w:t>NPR 2810.1, Security of Information Technology</w:t>
              </w:r>
            </w:hyperlink>
          </w:p>
          <w:p w14:paraId="06FC2484" w14:textId="77777777" w:rsidR="00BE76F9" w:rsidRDefault="00BE76F9">
            <w:pPr>
              <w:pStyle w:val="Normal1"/>
              <w:widowControl w:val="0"/>
              <w:spacing w:line="240" w:lineRule="auto"/>
              <w:ind w:left="320"/>
            </w:pPr>
          </w:p>
          <w:p w14:paraId="12118FE2" w14:textId="77777777" w:rsidR="00BE76F9" w:rsidRDefault="00CA4226">
            <w:pPr>
              <w:pStyle w:val="Normal1"/>
              <w:widowControl w:val="0"/>
              <w:spacing w:line="240" w:lineRule="auto"/>
            </w:pPr>
            <w:hyperlink r:id="rId111">
              <w:r w:rsidR="00331564">
                <w:rPr>
                  <w:rFonts w:ascii="Times New Roman" w:eastAsia="Times New Roman" w:hAnsi="Times New Roman" w:cs="Times New Roman"/>
                  <w:color w:val="1155CC"/>
                  <w:sz w:val="18"/>
                  <w:szCs w:val="18"/>
                  <w:highlight w:val="white"/>
                </w:rPr>
                <w:t>NPD 2810.1, NASA Information Security Policy</w:t>
              </w:r>
            </w:hyperlink>
          </w:p>
          <w:p w14:paraId="46C97FDB" w14:textId="77777777" w:rsidR="00BE76F9" w:rsidRDefault="00BE76F9">
            <w:pPr>
              <w:pStyle w:val="Normal1"/>
              <w:widowControl w:val="0"/>
              <w:spacing w:line="240" w:lineRule="auto"/>
              <w:ind w:left="320"/>
            </w:pPr>
          </w:p>
          <w:p w14:paraId="3B3ADB96" w14:textId="77777777" w:rsidR="00BE76F9" w:rsidRDefault="00CA4226">
            <w:pPr>
              <w:pStyle w:val="Normal1"/>
              <w:widowControl w:val="0"/>
              <w:spacing w:line="240" w:lineRule="auto"/>
            </w:pPr>
            <w:hyperlink r:id="rId112">
              <w:r w:rsidR="00331564">
                <w:rPr>
                  <w:rFonts w:ascii="Times New Roman" w:eastAsia="Times New Roman" w:hAnsi="Times New Roman" w:cs="Times New Roman"/>
                  <w:color w:val="1155CC"/>
                  <w:sz w:val="18"/>
                  <w:szCs w:val="18"/>
                  <w:highlight w:val="white"/>
                </w:rPr>
                <w:t>NPR 1600.1, NASA Security Program Procedural Documents, Section 5.24 Sensitive But Unclassified (SBU) Controlled Information</w:t>
              </w:r>
            </w:hyperlink>
          </w:p>
        </w:tc>
        <w:tc>
          <w:tcPr>
            <w:tcW w:w="3390" w:type="dxa"/>
            <w:vMerge w:val="restart"/>
            <w:tcMar>
              <w:top w:w="100" w:type="dxa"/>
              <w:left w:w="100" w:type="dxa"/>
              <w:bottom w:w="100" w:type="dxa"/>
              <w:right w:w="100" w:type="dxa"/>
            </w:tcMar>
          </w:tcPr>
          <w:p w14:paraId="5C06D9F7" w14:textId="77777777" w:rsidR="00BE76F9" w:rsidRDefault="00331564">
            <w:pPr>
              <w:pStyle w:val="Normal1"/>
              <w:widowControl w:val="0"/>
              <w:spacing w:line="240" w:lineRule="auto"/>
            </w:pPr>
            <w:r>
              <w:rPr>
                <w:rFonts w:ascii="Times New Roman" w:eastAsia="Times New Roman" w:hAnsi="Times New Roman" w:cs="Times New Roman"/>
                <w:sz w:val="20"/>
                <w:szCs w:val="20"/>
              </w:rPr>
              <w:t>NASA published the “</w:t>
            </w:r>
            <w:hyperlink r:id="rId113">
              <w:r>
                <w:rPr>
                  <w:rFonts w:ascii="Times New Roman" w:eastAsia="Times New Roman" w:hAnsi="Times New Roman" w:cs="Times New Roman"/>
                  <w:color w:val="1155CC"/>
                  <w:sz w:val="20"/>
                  <w:szCs w:val="20"/>
                  <w:u w:val="single"/>
                </w:rPr>
                <w:t>Plan for Increasing Access to the Results of Scientific Research</w:t>
              </w:r>
            </w:hyperlink>
            <w:r>
              <w:rPr>
                <w:rFonts w:ascii="Times New Roman" w:eastAsia="Times New Roman" w:hAnsi="Times New Roman" w:cs="Times New Roman"/>
                <w:sz w:val="20"/>
                <w:szCs w:val="20"/>
              </w:rPr>
              <w:t>: Digital Scientific Data and Peer-Reviewed Publications” on December 2014 in response to the Executive Office of the President’s Office of the Science and Technology Policy (OSTP) 02.22.13 memo, “Increasing Access to the Results of Federally Funded Scientific Research.”</w:t>
            </w:r>
          </w:p>
          <w:p w14:paraId="0DE4B5B8" w14:textId="77777777" w:rsidR="00BE76F9" w:rsidRDefault="00BE76F9">
            <w:pPr>
              <w:pStyle w:val="Normal1"/>
              <w:widowControl w:val="0"/>
              <w:spacing w:line="240" w:lineRule="auto"/>
            </w:pPr>
          </w:p>
          <w:p w14:paraId="1A1C1748" w14:textId="77777777" w:rsidR="00BE76F9" w:rsidRDefault="00331564">
            <w:pPr>
              <w:pStyle w:val="Normal1"/>
              <w:widowControl w:val="0"/>
              <w:spacing w:line="240" w:lineRule="auto"/>
            </w:pPr>
            <w:r>
              <w:rPr>
                <w:rFonts w:ascii="Times New Roman" w:eastAsia="Times New Roman" w:hAnsi="Times New Roman" w:cs="Times New Roman"/>
                <w:sz w:val="20"/>
                <w:szCs w:val="20"/>
              </w:rPr>
              <w:t xml:space="preserve">NASA archives all science mission data products to ensure long-term usability and to promote </w:t>
            </w:r>
            <w:proofErr w:type="gramStart"/>
            <w:r>
              <w:rPr>
                <w:rFonts w:ascii="Times New Roman" w:eastAsia="Times New Roman" w:hAnsi="Times New Roman" w:cs="Times New Roman"/>
                <w:sz w:val="20"/>
                <w:szCs w:val="20"/>
              </w:rPr>
              <w:t>wide-spread</w:t>
            </w:r>
            <w:proofErr w:type="gramEnd"/>
            <w:r>
              <w:rPr>
                <w:rFonts w:ascii="Times New Roman" w:eastAsia="Times New Roman" w:hAnsi="Times New Roman" w:cs="Times New Roman"/>
                <w:sz w:val="20"/>
                <w:szCs w:val="20"/>
              </w:rPr>
              <w:t xml:space="preserve"> usage by scientists, educators, decision-makers, and the general public. Communities of practice within these disciplines and themes are actively engaged in the planning and development of archival capabilities to ensure responsiveness and timely delivery of data to the public from science missions. </w:t>
            </w:r>
            <w:hyperlink r:id="rId114">
              <w:r>
                <w:rPr>
                  <w:rFonts w:ascii="Times New Roman" w:eastAsia="Times New Roman" w:hAnsi="Times New Roman" w:cs="Times New Roman"/>
                  <w:color w:val="1155CC"/>
                  <w:sz w:val="20"/>
                  <w:szCs w:val="20"/>
                  <w:u w:val="single"/>
                </w:rPr>
                <w:t>http://science.nasa.gov</w:t>
              </w:r>
            </w:hyperlink>
          </w:p>
          <w:p w14:paraId="42B5EAEA" w14:textId="77777777" w:rsidR="00BE76F9" w:rsidRDefault="00BE76F9">
            <w:pPr>
              <w:pStyle w:val="Normal1"/>
              <w:widowControl w:val="0"/>
              <w:spacing w:line="240" w:lineRule="auto"/>
            </w:pPr>
          </w:p>
          <w:p w14:paraId="5801F0F7" w14:textId="77777777" w:rsidR="00BE76F9" w:rsidRDefault="00331564">
            <w:pPr>
              <w:pStyle w:val="Normal1"/>
              <w:widowControl w:val="0"/>
              <w:spacing w:line="240" w:lineRule="auto"/>
            </w:pPr>
            <w:r>
              <w:rPr>
                <w:rFonts w:ascii="Times New Roman" w:eastAsia="Times New Roman" w:hAnsi="Times New Roman" w:cs="Times New Roman"/>
                <w:sz w:val="20"/>
                <w:szCs w:val="20"/>
              </w:rPr>
              <w:t xml:space="preserve">Citizens can explore scientific data in the public catalog on </w:t>
            </w:r>
            <w:hyperlink r:id="rId115">
              <w:r>
                <w:rPr>
                  <w:rFonts w:ascii="Times New Roman" w:eastAsia="Times New Roman" w:hAnsi="Times New Roman" w:cs="Times New Roman"/>
                  <w:color w:val="1155CC"/>
                  <w:sz w:val="20"/>
                  <w:szCs w:val="20"/>
                  <w:u w:val="single"/>
                </w:rPr>
                <w:t>https://data.nasa.gov/</w:t>
              </w:r>
            </w:hyperlink>
            <w:r>
              <w:rPr>
                <w:rFonts w:ascii="Times New Roman" w:eastAsia="Times New Roman" w:hAnsi="Times New Roman" w:cs="Times New Roman"/>
                <w:sz w:val="20"/>
                <w:szCs w:val="20"/>
              </w:rPr>
              <w:t>: applied science, earth science, and space science.</w:t>
            </w:r>
          </w:p>
          <w:p w14:paraId="5D862B64" w14:textId="77777777" w:rsidR="00BE76F9" w:rsidRDefault="00BE76F9">
            <w:pPr>
              <w:pStyle w:val="Normal1"/>
              <w:widowControl w:val="0"/>
              <w:spacing w:line="240" w:lineRule="auto"/>
            </w:pPr>
          </w:p>
          <w:p w14:paraId="7F3B783C" w14:textId="77777777" w:rsidR="00BE76F9" w:rsidRDefault="00331564">
            <w:pPr>
              <w:pStyle w:val="Normal1"/>
              <w:widowControl w:val="0"/>
              <w:spacing w:line="240" w:lineRule="auto"/>
            </w:pPr>
            <w:r>
              <w:rPr>
                <w:rFonts w:ascii="Times New Roman" w:eastAsia="Times New Roman" w:hAnsi="Times New Roman" w:cs="Times New Roman"/>
                <w:sz w:val="20"/>
                <w:szCs w:val="20"/>
              </w:rPr>
              <w:t xml:space="preserve">Science data and information policy: </w:t>
            </w:r>
            <w:hyperlink r:id="rId116">
              <w:r>
                <w:rPr>
                  <w:rFonts w:ascii="Times New Roman" w:eastAsia="Times New Roman" w:hAnsi="Times New Roman" w:cs="Times New Roman"/>
                  <w:color w:val="1155CC"/>
                  <w:sz w:val="20"/>
                  <w:szCs w:val="20"/>
                  <w:u w:val="single"/>
                </w:rPr>
                <w:t>http://science.nasa.gov/earth-science/earth-science-data/data-information-policy/</w:t>
              </w:r>
            </w:hyperlink>
          </w:p>
        </w:tc>
        <w:tc>
          <w:tcPr>
            <w:tcW w:w="975" w:type="dxa"/>
            <w:tcMar>
              <w:top w:w="100" w:type="dxa"/>
              <w:left w:w="100" w:type="dxa"/>
              <w:bottom w:w="100" w:type="dxa"/>
              <w:right w:w="100" w:type="dxa"/>
            </w:tcMar>
          </w:tcPr>
          <w:p w14:paraId="27809EFE" w14:textId="77777777" w:rsidR="00BE76F9" w:rsidRDefault="00BE76F9">
            <w:pPr>
              <w:pStyle w:val="Normal1"/>
              <w:widowControl w:val="0"/>
              <w:spacing w:line="240" w:lineRule="auto"/>
            </w:pPr>
          </w:p>
        </w:tc>
        <w:tc>
          <w:tcPr>
            <w:tcW w:w="1035" w:type="dxa"/>
            <w:tcMar>
              <w:top w:w="100" w:type="dxa"/>
              <w:left w:w="100" w:type="dxa"/>
              <w:bottom w:w="100" w:type="dxa"/>
              <w:right w:w="100" w:type="dxa"/>
            </w:tcMar>
          </w:tcPr>
          <w:p w14:paraId="0C60403B"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810" w:type="dxa"/>
            <w:tcMar>
              <w:top w:w="100" w:type="dxa"/>
              <w:left w:w="100" w:type="dxa"/>
              <w:bottom w:w="100" w:type="dxa"/>
              <w:right w:w="100" w:type="dxa"/>
            </w:tcMar>
          </w:tcPr>
          <w:p w14:paraId="638CD59F" w14:textId="77777777" w:rsidR="00BE76F9" w:rsidRDefault="00BE76F9">
            <w:pPr>
              <w:pStyle w:val="Normal1"/>
              <w:widowControl w:val="0"/>
              <w:spacing w:line="240" w:lineRule="auto"/>
            </w:pPr>
          </w:p>
        </w:tc>
      </w:tr>
      <w:tr w:rsidR="00BE76F9" w14:paraId="436577A3" w14:textId="77777777">
        <w:trPr>
          <w:trHeight w:val="400"/>
        </w:trPr>
        <w:tc>
          <w:tcPr>
            <w:tcW w:w="660" w:type="dxa"/>
            <w:tcMar>
              <w:top w:w="100" w:type="dxa"/>
              <w:left w:w="100" w:type="dxa"/>
              <w:bottom w:w="100" w:type="dxa"/>
              <w:right w:w="100" w:type="dxa"/>
            </w:tcMar>
          </w:tcPr>
          <w:p w14:paraId="7B5A092D" w14:textId="77777777" w:rsidR="00BE76F9" w:rsidRDefault="00331564">
            <w:pPr>
              <w:pStyle w:val="Normal1"/>
              <w:widowControl w:val="0"/>
              <w:spacing w:line="240" w:lineRule="auto"/>
            </w:pPr>
            <w:r>
              <w:rPr>
                <w:rFonts w:ascii="Times New Roman" w:eastAsia="Times New Roman" w:hAnsi="Times New Roman" w:cs="Times New Roman"/>
                <w:b/>
                <w:sz w:val="20"/>
                <w:szCs w:val="20"/>
              </w:rPr>
              <w:t>2016</w:t>
            </w:r>
          </w:p>
        </w:tc>
        <w:tc>
          <w:tcPr>
            <w:tcW w:w="675" w:type="dxa"/>
            <w:tcMar>
              <w:top w:w="100" w:type="dxa"/>
              <w:left w:w="100" w:type="dxa"/>
              <w:bottom w:w="100" w:type="dxa"/>
              <w:right w:w="100" w:type="dxa"/>
            </w:tcMar>
          </w:tcPr>
          <w:p w14:paraId="481F0725" w14:textId="77777777" w:rsidR="00BE76F9" w:rsidRDefault="00331564">
            <w:pPr>
              <w:pStyle w:val="Normal1"/>
              <w:widowControl w:val="0"/>
              <w:spacing w:line="240" w:lineRule="auto"/>
            </w:pPr>
            <w:r>
              <w:rPr>
                <w:rFonts w:ascii="Times New Roman" w:eastAsia="Times New Roman" w:hAnsi="Times New Roman" w:cs="Times New Roman"/>
                <w:b/>
                <w:sz w:val="12"/>
                <w:szCs w:val="12"/>
              </w:rPr>
              <w:t>M-16-16</w:t>
            </w:r>
          </w:p>
          <w:p w14:paraId="696203C2" w14:textId="77777777" w:rsidR="00BE76F9" w:rsidRDefault="00331564">
            <w:pPr>
              <w:pStyle w:val="Normal1"/>
              <w:widowControl w:val="0"/>
              <w:spacing w:line="240" w:lineRule="auto"/>
            </w:pPr>
            <w:r>
              <w:rPr>
                <w:rFonts w:ascii="Times New Roman" w:eastAsia="Times New Roman" w:hAnsi="Times New Roman" w:cs="Times New Roman"/>
                <w:b/>
                <w:sz w:val="20"/>
                <w:szCs w:val="20"/>
              </w:rPr>
              <w:t>4(G)</w:t>
            </w:r>
          </w:p>
        </w:tc>
        <w:tc>
          <w:tcPr>
            <w:tcW w:w="1815" w:type="dxa"/>
            <w:vMerge/>
            <w:tcMar>
              <w:top w:w="100" w:type="dxa"/>
              <w:left w:w="100" w:type="dxa"/>
              <w:bottom w:w="100" w:type="dxa"/>
              <w:right w:w="100" w:type="dxa"/>
            </w:tcMar>
          </w:tcPr>
          <w:p w14:paraId="70372A33" w14:textId="77777777" w:rsidR="00BE76F9" w:rsidRDefault="00BE76F9">
            <w:pPr>
              <w:pStyle w:val="Normal1"/>
              <w:widowControl w:val="0"/>
              <w:spacing w:line="240" w:lineRule="auto"/>
            </w:pPr>
          </w:p>
        </w:tc>
        <w:tc>
          <w:tcPr>
            <w:tcW w:w="3390" w:type="dxa"/>
            <w:vMerge/>
            <w:tcMar>
              <w:top w:w="100" w:type="dxa"/>
              <w:left w:w="100" w:type="dxa"/>
              <w:bottom w:w="100" w:type="dxa"/>
              <w:right w:w="100" w:type="dxa"/>
            </w:tcMar>
          </w:tcPr>
          <w:p w14:paraId="0F5AE8FB" w14:textId="77777777" w:rsidR="00BE76F9" w:rsidRDefault="00BE76F9">
            <w:pPr>
              <w:pStyle w:val="Normal1"/>
              <w:widowControl w:val="0"/>
              <w:spacing w:line="240" w:lineRule="auto"/>
            </w:pPr>
          </w:p>
        </w:tc>
        <w:tc>
          <w:tcPr>
            <w:tcW w:w="975" w:type="dxa"/>
            <w:tcMar>
              <w:top w:w="100" w:type="dxa"/>
              <w:left w:w="100" w:type="dxa"/>
              <w:bottom w:w="100" w:type="dxa"/>
              <w:right w:w="100" w:type="dxa"/>
            </w:tcMar>
          </w:tcPr>
          <w:p w14:paraId="2DA8A1CD"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1035" w:type="dxa"/>
            <w:tcMar>
              <w:top w:w="100" w:type="dxa"/>
              <w:left w:w="100" w:type="dxa"/>
              <w:bottom w:w="100" w:type="dxa"/>
              <w:right w:w="100" w:type="dxa"/>
            </w:tcMar>
          </w:tcPr>
          <w:p w14:paraId="39540D4A" w14:textId="77777777" w:rsidR="00BE76F9" w:rsidRDefault="00BE76F9">
            <w:pPr>
              <w:pStyle w:val="Normal1"/>
              <w:widowControl w:val="0"/>
              <w:spacing w:line="240" w:lineRule="auto"/>
            </w:pPr>
          </w:p>
        </w:tc>
        <w:tc>
          <w:tcPr>
            <w:tcW w:w="810" w:type="dxa"/>
            <w:tcMar>
              <w:top w:w="100" w:type="dxa"/>
              <w:left w:w="100" w:type="dxa"/>
              <w:bottom w:w="100" w:type="dxa"/>
              <w:right w:w="100" w:type="dxa"/>
            </w:tcMar>
          </w:tcPr>
          <w:p w14:paraId="688EA539" w14:textId="77777777" w:rsidR="00BE76F9" w:rsidRDefault="00BE76F9">
            <w:pPr>
              <w:pStyle w:val="Normal1"/>
              <w:widowControl w:val="0"/>
              <w:spacing w:line="240" w:lineRule="auto"/>
            </w:pPr>
          </w:p>
        </w:tc>
      </w:tr>
      <w:tr w:rsidR="00BE76F9" w14:paraId="40391891" w14:textId="77777777">
        <w:tc>
          <w:tcPr>
            <w:tcW w:w="660" w:type="dxa"/>
            <w:tcMar>
              <w:top w:w="100" w:type="dxa"/>
              <w:left w:w="100" w:type="dxa"/>
              <w:bottom w:w="100" w:type="dxa"/>
              <w:right w:w="100" w:type="dxa"/>
            </w:tcMar>
          </w:tcPr>
          <w:p w14:paraId="26AB92B1" w14:textId="77777777" w:rsidR="00BE76F9" w:rsidRDefault="00331564">
            <w:pPr>
              <w:pStyle w:val="Normal1"/>
              <w:widowControl w:val="0"/>
              <w:spacing w:line="240" w:lineRule="auto"/>
            </w:pPr>
            <w:r>
              <w:rPr>
                <w:rFonts w:ascii="Times New Roman" w:eastAsia="Times New Roman" w:hAnsi="Times New Roman" w:cs="Times New Roman"/>
                <w:sz w:val="20"/>
                <w:szCs w:val="20"/>
              </w:rPr>
              <w:t>2010</w:t>
            </w:r>
          </w:p>
        </w:tc>
        <w:tc>
          <w:tcPr>
            <w:tcW w:w="675" w:type="dxa"/>
            <w:tcMar>
              <w:top w:w="100" w:type="dxa"/>
              <w:left w:w="100" w:type="dxa"/>
              <w:bottom w:w="100" w:type="dxa"/>
              <w:right w:w="100" w:type="dxa"/>
            </w:tcMar>
          </w:tcPr>
          <w:p w14:paraId="1F27480D" w14:textId="77777777" w:rsidR="00BE76F9" w:rsidRDefault="00331564">
            <w:pPr>
              <w:pStyle w:val="Normal1"/>
              <w:widowControl w:val="0"/>
              <w:spacing w:line="240" w:lineRule="auto"/>
            </w:pPr>
            <w:r>
              <w:rPr>
                <w:rFonts w:ascii="Times New Roman" w:eastAsia="Times New Roman" w:hAnsi="Times New Roman" w:cs="Times New Roman"/>
                <w:sz w:val="20"/>
                <w:szCs w:val="20"/>
              </w:rPr>
              <w:t>78</w:t>
            </w:r>
          </w:p>
        </w:tc>
        <w:tc>
          <w:tcPr>
            <w:tcW w:w="1815" w:type="dxa"/>
            <w:tcMar>
              <w:top w:w="100" w:type="dxa"/>
              <w:left w:w="100" w:type="dxa"/>
              <w:bottom w:w="100" w:type="dxa"/>
              <w:right w:w="100" w:type="dxa"/>
            </w:tcMar>
          </w:tcPr>
          <w:p w14:paraId="4103D398" w14:textId="77777777" w:rsidR="00BE76F9" w:rsidRDefault="00331564">
            <w:pPr>
              <w:pStyle w:val="Heading5"/>
              <w:widowControl w:val="0"/>
              <w:spacing w:line="240" w:lineRule="auto"/>
              <w:contextualSpacing w:val="0"/>
            </w:pPr>
            <w:bookmarkStart w:id="41" w:name="_ilxpqbf2vd5k" w:colFirst="0" w:colLast="0"/>
            <w:bookmarkEnd w:id="41"/>
            <w:r>
              <w:t>Office of the Chief Information Officer (OCIO)</w:t>
            </w:r>
          </w:p>
          <w:p w14:paraId="4AD942E3" w14:textId="77777777" w:rsidR="00BE76F9" w:rsidRDefault="00BE76F9">
            <w:pPr>
              <w:pStyle w:val="Normal1"/>
              <w:widowControl w:val="0"/>
              <w:spacing w:line="240" w:lineRule="auto"/>
            </w:pPr>
          </w:p>
          <w:p w14:paraId="0BE7E20C" w14:textId="77777777" w:rsidR="00BE76F9" w:rsidRDefault="00331564">
            <w:pPr>
              <w:pStyle w:val="Normal1"/>
              <w:widowControl w:val="0"/>
              <w:spacing w:line="240" w:lineRule="auto"/>
            </w:pPr>
            <w:r>
              <w:rPr>
                <w:rFonts w:ascii="Times New Roman" w:eastAsia="Times New Roman" w:hAnsi="Times New Roman" w:cs="Times New Roman"/>
                <w:sz w:val="20"/>
                <w:szCs w:val="20"/>
              </w:rPr>
              <w:lastRenderedPageBreak/>
              <w:t>E-Government Act of 2002 (</w:t>
            </w:r>
            <w:hyperlink r:id="rId117">
              <w:r>
                <w:rPr>
                  <w:rFonts w:ascii="Times New Roman" w:eastAsia="Times New Roman" w:hAnsi="Times New Roman" w:cs="Times New Roman"/>
                  <w:color w:val="1155CC"/>
                  <w:sz w:val="20"/>
                  <w:szCs w:val="20"/>
                  <w:u w:val="single"/>
                </w:rPr>
                <w:t>Public Law 107-347</w:t>
              </w:r>
            </w:hyperlink>
            <w:r>
              <w:rPr>
                <w:rFonts w:ascii="Times New Roman" w:eastAsia="Times New Roman" w:hAnsi="Times New Roman" w:cs="Times New Roman"/>
                <w:sz w:val="20"/>
                <w:szCs w:val="20"/>
              </w:rPr>
              <w:t>)</w:t>
            </w:r>
          </w:p>
        </w:tc>
        <w:tc>
          <w:tcPr>
            <w:tcW w:w="3390" w:type="dxa"/>
            <w:tcMar>
              <w:top w:w="100" w:type="dxa"/>
              <w:left w:w="100" w:type="dxa"/>
              <w:bottom w:w="100" w:type="dxa"/>
              <w:right w:w="100" w:type="dxa"/>
            </w:tcMar>
          </w:tcPr>
          <w:p w14:paraId="59D7A932" w14:textId="77777777" w:rsidR="00BE76F9" w:rsidRDefault="00331564">
            <w:pPr>
              <w:pStyle w:val="Normal1"/>
              <w:widowControl w:val="0"/>
              <w:spacing w:line="240" w:lineRule="auto"/>
            </w:pPr>
            <w:r>
              <w:rPr>
                <w:rFonts w:ascii="Times New Roman" w:eastAsia="Times New Roman" w:hAnsi="Times New Roman" w:cs="Times New Roman"/>
                <w:sz w:val="20"/>
                <w:szCs w:val="20"/>
              </w:rPr>
              <w:lastRenderedPageBreak/>
              <w:t xml:space="preserve">The OCIO provides information infrastructure and tools that adapt and evolve to support management, science, research, and technology programs, and adheres to the E-Government Act of 2002 which seeks to increase opportunities for citizen </w:t>
            </w:r>
            <w:r>
              <w:rPr>
                <w:rFonts w:ascii="Times New Roman" w:eastAsia="Times New Roman" w:hAnsi="Times New Roman" w:cs="Times New Roman"/>
                <w:sz w:val="20"/>
                <w:szCs w:val="20"/>
              </w:rPr>
              <w:lastRenderedPageBreak/>
              <w:t>participation, promote interagency collaboration, improve efficiency and effectiveness, reduce costs, promote better informed decision-making, promote access to high quality information and make the government more transparent and accountable.</w:t>
            </w:r>
          </w:p>
          <w:p w14:paraId="4182BDE7" w14:textId="77777777" w:rsidR="00BE76F9" w:rsidRDefault="00BE76F9">
            <w:pPr>
              <w:pStyle w:val="Normal1"/>
              <w:widowControl w:val="0"/>
              <w:spacing w:line="240" w:lineRule="auto"/>
            </w:pPr>
          </w:p>
          <w:p w14:paraId="4FBC1F7C" w14:textId="05BCAE3B" w:rsidR="00BE76F9" w:rsidRDefault="00331564">
            <w:pPr>
              <w:pStyle w:val="Normal1"/>
              <w:widowControl w:val="0"/>
              <w:spacing w:line="240" w:lineRule="auto"/>
            </w:pPr>
            <w:r>
              <w:rPr>
                <w:rFonts w:ascii="Times New Roman" w:eastAsia="Times New Roman" w:hAnsi="Times New Roman" w:cs="Times New Roman"/>
                <w:sz w:val="20"/>
                <w:szCs w:val="20"/>
              </w:rPr>
              <w:t>In the original 2010 Plan, NASA set out to establish Chief Technology Officers for Information Technology at Headquarters and at each of the ten NASA Centers, which would function as a Council. This currently functions well as an institutional practice at NASA, and the work continues today. NASA also hosted an IT Summit, as planned, and created pilot projects working with the Federal CIO Council.</w:t>
            </w:r>
          </w:p>
          <w:p w14:paraId="7F10A658" w14:textId="77777777" w:rsidR="00BE76F9" w:rsidRDefault="00BE76F9">
            <w:pPr>
              <w:pStyle w:val="Normal1"/>
              <w:widowControl w:val="0"/>
              <w:spacing w:line="240" w:lineRule="auto"/>
            </w:pPr>
          </w:p>
          <w:p w14:paraId="3CCA770E" w14:textId="77777777" w:rsidR="00BE76F9" w:rsidRDefault="00331564">
            <w:pPr>
              <w:pStyle w:val="Normal1"/>
              <w:widowControl w:val="0"/>
              <w:spacing w:line="240" w:lineRule="auto"/>
            </w:pPr>
            <w:r>
              <w:rPr>
                <w:rFonts w:ascii="Times New Roman" w:eastAsia="Times New Roman" w:hAnsi="Times New Roman" w:cs="Times New Roman"/>
                <w:sz w:val="20"/>
                <w:szCs w:val="20"/>
              </w:rPr>
              <w:t>Citizens can track NASA’s</w:t>
            </w:r>
            <w:hyperlink r:id="rId118">
              <w:r>
                <w:rPr>
                  <w:rFonts w:ascii="Times New Roman" w:eastAsia="Times New Roman" w:hAnsi="Times New Roman" w:cs="Times New Roman"/>
                  <w:color w:val="1155CC"/>
                  <w:sz w:val="20"/>
                  <w:szCs w:val="20"/>
                  <w:u w:val="single"/>
                </w:rPr>
                <w:t xml:space="preserve"> IT spending</w:t>
              </w:r>
            </w:hyperlink>
            <w:r>
              <w:rPr>
                <w:rFonts w:ascii="Times New Roman" w:eastAsia="Times New Roman" w:hAnsi="Times New Roman" w:cs="Times New Roman"/>
                <w:sz w:val="20"/>
                <w:szCs w:val="20"/>
              </w:rPr>
              <w:t xml:space="preserve"> on contracts and grants.</w:t>
            </w:r>
          </w:p>
        </w:tc>
        <w:tc>
          <w:tcPr>
            <w:tcW w:w="975" w:type="dxa"/>
            <w:tcMar>
              <w:top w:w="100" w:type="dxa"/>
              <w:left w:w="100" w:type="dxa"/>
              <w:bottom w:w="100" w:type="dxa"/>
              <w:right w:w="100" w:type="dxa"/>
            </w:tcMar>
          </w:tcPr>
          <w:p w14:paraId="3E461BF1"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lastRenderedPageBreak/>
              <w:t>x</w:t>
            </w:r>
            <w:proofErr w:type="gramEnd"/>
          </w:p>
        </w:tc>
        <w:tc>
          <w:tcPr>
            <w:tcW w:w="1035" w:type="dxa"/>
            <w:tcMar>
              <w:top w:w="100" w:type="dxa"/>
              <w:left w:w="100" w:type="dxa"/>
              <w:bottom w:w="100" w:type="dxa"/>
              <w:right w:w="100" w:type="dxa"/>
            </w:tcMar>
          </w:tcPr>
          <w:p w14:paraId="22AACDCF"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810" w:type="dxa"/>
            <w:tcMar>
              <w:top w:w="100" w:type="dxa"/>
              <w:left w:w="100" w:type="dxa"/>
              <w:bottom w:w="100" w:type="dxa"/>
              <w:right w:w="100" w:type="dxa"/>
            </w:tcMar>
          </w:tcPr>
          <w:p w14:paraId="0DA64F33" w14:textId="77777777" w:rsidR="00BE76F9" w:rsidRDefault="00BE76F9">
            <w:pPr>
              <w:pStyle w:val="Normal1"/>
              <w:widowControl w:val="0"/>
              <w:spacing w:line="240" w:lineRule="auto"/>
            </w:pPr>
          </w:p>
        </w:tc>
      </w:tr>
      <w:tr w:rsidR="00BE76F9" w14:paraId="40855D48" w14:textId="77777777">
        <w:trPr>
          <w:trHeight w:val="400"/>
        </w:trPr>
        <w:tc>
          <w:tcPr>
            <w:tcW w:w="660" w:type="dxa"/>
            <w:tcMar>
              <w:top w:w="100" w:type="dxa"/>
              <w:left w:w="100" w:type="dxa"/>
              <w:bottom w:w="100" w:type="dxa"/>
              <w:right w:w="100" w:type="dxa"/>
            </w:tcMar>
          </w:tcPr>
          <w:p w14:paraId="69703FA0" w14:textId="77777777" w:rsidR="00BE76F9" w:rsidRDefault="00331564">
            <w:pPr>
              <w:pStyle w:val="Normal1"/>
              <w:widowControl w:val="0"/>
              <w:spacing w:line="240" w:lineRule="auto"/>
            </w:pPr>
            <w:r>
              <w:rPr>
                <w:rFonts w:ascii="Times New Roman" w:eastAsia="Times New Roman" w:hAnsi="Times New Roman" w:cs="Times New Roman"/>
                <w:sz w:val="20"/>
                <w:szCs w:val="20"/>
              </w:rPr>
              <w:lastRenderedPageBreak/>
              <w:t>2010</w:t>
            </w:r>
          </w:p>
        </w:tc>
        <w:tc>
          <w:tcPr>
            <w:tcW w:w="675" w:type="dxa"/>
            <w:tcMar>
              <w:top w:w="100" w:type="dxa"/>
              <w:left w:w="100" w:type="dxa"/>
              <w:bottom w:w="100" w:type="dxa"/>
              <w:right w:w="100" w:type="dxa"/>
            </w:tcMar>
          </w:tcPr>
          <w:p w14:paraId="1245CBDF" w14:textId="77777777" w:rsidR="00BE76F9" w:rsidRDefault="00331564">
            <w:pPr>
              <w:pStyle w:val="Normal1"/>
              <w:widowControl w:val="0"/>
              <w:spacing w:line="240" w:lineRule="auto"/>
            </w:pPr>
            <w:r>
              <w:rPr>
                <w:rFonts w:ascii="Times New Roman" w:eastAsia="Times New Roman" w:hAnsi="Times New Roman" w:cs="Times New Roman"/>
                <w:sz w:val="20"/>
                <w:szCs w:val="20"/>
              </w:rPr>
              <w:t>81</w:t>
            </w:r>
          </w:p>
        </w:tc>
        <w:tc>
          <w:tcPr>
            <w:tcW w:w="1815" w:type="dxa"/>
            <w:vMerge w:val="restart"/>
            <w:tcMar>
              <w:top w:w="100" w:type="dxa"/>
              <w:left w:w="100" w:type="dxa"/>
              <w:bottom w:w="100" w:type="dxa"/>
              <w:right w:w="100" w:type="dxa"/>
            </w:tcMar>
          </w:tcPr>
          <w:p w14:paraId="1AAAEF53" w14:textId="77777777" w:rsidR="00BE76F9" w:rsidRDefault="00331564">
            <w:pPr>
              <w:pStyle w:val="Heading5"/>
              <w:widowControl w:val="0"/>
              <w:spacing w:line="240" w:lineRule="auto"/>
              <w:contextualSpacing w:val="0"/>
            </w:pPr>
            <w:bookmarkStart w:id="42" w:name="_rzped67jw91b" w:colFirst="0" w:colLast="0"/>
            <w:bookmarkEnd w:id="42"/>
            <w:r>
              <w:t>Open Innovation Projects/</w:t>
            </w:r>
          </w:p>
          <w:p w14:paraId="2AABF74E" w14:textId="77777777" w:rsidR="00BE76F9" w:rsidRDefault="00331564">
            <w:pPr>
              <w:pStyle w:val="Normal1"/>
              <w:widowControl w:val="0"/>
              <w:spacing w:line="240" w:lineRule="auto"/>
            </w:pPr>
            <w:r>
              <w:rPr>
                <w:rFonts w:ascii="Times New Roman" w:eastAsia="Times New Roman" w:hAnsi="Times New Roman" w:cs="Times New Roman"/>
                <w:b/>
                <w:sz w:val="20"/>
                <w:szCs w:val="20"/>
              </w:rPr>
              <w:t>Open Innovation Methods</w:t>
            </w:r>
          </w:p>
          <w:p w14:paraId="223B2F00" w14:textId="77777777" w:rsidR="00BE76F9" w:rsidRDefault="00BE76F9">
            <w:pPr>
              <w:pStyle w:val="Normal1"/>
              <w:widowControl w:val="0"/>
              <w:spacing w:line="240" w:lineRule="auto"/>
            </w:pPr>
          </w:p>
          <w:p w14:paraId="5386C74D" w14:textId="6972237E" w:rsidR="00BE76F9" w:rsidRPr="007F5E36" w:rsidRDefault="00331564">
            <w:pPr>
              <w:pStyle w:val="Normal1"/>
              <w:widowControl w:val="0"/>
              <w:spacing w:line="240" w:lineRule="auto"/>
              <w:rPr>
                <w:sz w:val="18"/>
                <w:szCs w:val="18"/>
              </w:rPr>
            </w:pPr>
            <w:r w:rsidRPr="007F5E36">
              <w:rPr>
                <w:rFonts w:ascii="Times New Roman" w:eastAsia="Times New Roman" w:hAnsi="Times New Roman" w:cs="Times New Roman"/>
                <w:color w:val="1155CC"/>
                <w:sz w:val="18"/>
                <w:szCs w:val="18"/>
                <w:u w:val="single"/>
              </w:rPr>
              <w:t>https://open.nasa.gov</w:t>
            </w:r>
          </w:p>
          <w:p w14:paraId="7498A691" w14:textId="77777777" w:rsidR="00BE76F9" w:rsidRDefault="00BE76F9">
            <w:pPr>
              <w:pStyle w:val="Normal1"/>
              <w:widowControl w:val="0"/>
              <w:spacing w:line="240" w:lineRule="auto"/>
            </w:pPr>
          </w:p>
        </w:tc>
        <w:tc>
          <w:tcPr>
            <w:tcW w:w="3390" w:type="dxa"/>
            <w:vMerge w:val="restart"/>
            <w:tcMar>
              <w:top w:w="100" w:type="dxa"/>
              <w:left w:w="100" w:type="dxa"/>
              <w:bottom w:w="100" w:type="dxa"/>
              <w:right w:w="100" w:type="dxa"/>
            </w:tcMar>
          </w:tcPr>
          <w:p w14:paraId="1F3B0176" w14:textId="77777777" w:rsidR="00BE76F9" w:rsidRDefault="00331564">
            <w:pPr>
              <w:pStyle w:val="Normal1"/>
              <w:widowControl w:val="0"/>
              <w:spacing w:line="240" w:lineRule="auto"/>
            </w:pPr>
            <w:r>
              <w:rPr>
                <w:rFonts w:ascii="Times New Roman" w:eastAsia="Times New Roman" w:hAnsi="Times New Roman" w:cs="Times New Roman"/>
                <w:sz w:val="20"/>
                <w:szCs w:val="20"/>
              </w:rPr>
              <w:t xml:space="preserve">In the original 2010 Plan, NASA instituted three pilot projects through citizen challenges: </w:t>
            </w:r>
            <w:proofErr w:type="spellStart"/>
            <w:r>
              <w:rPr>
                <w:rFonts w:ascii="Times New Roman" w:eastAsia="Times New Roman" w:hAnsi="Times New Roman" w:cs="Times New Roman"/>
                <w:sz w:val="20"/>
                <w:szCs w:val="20"/>
              </w:rPr>
              <w:t>InnoCentive</w:t>
            </w:r>
            <w:proofErr w:type="spellEnd"/>
            <w:r>
              <w:rPr>
                <w:rFonts w:ascii="Times New Roman" w:eastAsia="Times New Roman" w:hAnsi="Times New Roman" w:cs="Times New Roman"/>
                <w:sz w:val="20"/>
                <w:szCs w:val="20"/>
              </w:rPr>
              <w:t xml:space="preserve">, Yet2.com, and </w:t>
            </w:r>
            <w:proofErr w:type="spellStart"/>
            <w:r>
              <w:rPr>
                <w:rFonts w:ascii="Times New Roman" w:eastAsia="Times New Roman" w:hAnsi="Times New Roman" w:cs="Times New Roman"/>
                <w:sz w:val="20"/>
                <w:szCs w:val="20"/>
              </w:rPr>
              <w:t>TopCoder</w:t>
            </w:r>
            <w:proofErr w:type="spellEnd"/>
            <w:r>
              <w:rPr>
                <w:rFonts w:ascii="Times New Roman" w:eastAsia="Times New Roman" w:hAnsi="Times New Roman" w:cs="Times New Roman"/>
                <w:sz w:val="20"/>
                <w:szCs w:val="20"/>
              </w:rPr>
              <w:t xml:space="preserve"> through the Harvard Business School. The pilot projects concluded, and challenges with </w:t>
            </w:r>
            <w:proofErr w:type="spellStart"/>
            <w:r>
              <w:rPr>
                <w:rFonts w:ascii="Times New Roman" w:eastAsia="Times New Roman" w:hAnsi="Times New Roman" w:cs="Times New Roman"/>
                <w:sz w:val="20"/>
                <w:szCs w:val="20"/>
              </w:rPr>
              <w:t>InnoCentive</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TopCoder</w:t>
            </w:r>
            <w:proofErr w:type="spellEnd"/>
            <w:r>
              <w:rPr>
                <w:rFonts w:ascii="Times New Roman" w:eastAsia="Times New Roman" w:hAnsi="Times New Roman" w:cs="Times New Roman"/>
                <w:sz w:val="20"/>
                <w:szCs w:val="20"/>
              </w:rPr>
              <w:t xml:space="preserve"> continue today. They can be found in the NASA Tournament Lab: </w:t>
            </w:r>
            <w:hyperlink r:id="rId119">
              <w:r>
                <w:rPr>
                  <w:rFonts w:ascii="Times New Roman" w:eastAsia="Times New Roman" w:hAnsi="Times New Roman" w:cs="Times New Roman"/>
                  <w:color w:val="1155CC"/>
                  <w:sz w:val="20"/>
                  <w:szCs w:val="20"/>
                  <w:u w:val="single"/>
                </w:rPr>
                <w:t>https://www.innocentive.com/nasa-pavilion/</w:t>
              </w:r>
            </w:hyperlink>
          </w:p>
          <w:p w14:paraId="35B3DE37" w14:textId="77777777" w:rsidR="00BE76F9" w:rsidRDefault="00BE76F9">
            <w:pPr>
              <w:pStyle w:val="Normal1"/>
              <w:widowControl w:val="0"/>
              <w:spacing w:line="240" w:lineRule="auto"/>
            </w:pPr>
          </w:p>
          <w:p w14:paraId="5060AF5C" w14:textId="77777777" w:rsidR="00BE76F9" w:rsidRDefault="00331564">
            <w:pPr>
              <w:pStyle w:val="Normal1"/>
              <w:widowControl w:val="0"/>
              <w:spacing w:line="240" w:lineRule="auto"/>
            </w:pPr>
            <w:r>
              <w:rPr>
                <w:rFonts w:ascii="Times New Roman" w:eastAsia="Times New Roman" w:hAnsi="Times New Roman" w:cs="Times New Roman"/>
                <w:sz w:val="20"/>
                <w:szCs w:val="20"/>
              </w:rPr>
              <w:t xml:space="preserve">The effort expanded into a Prizes and Challenges activity, highlighted in 2012 Plan. See more information under Prizes, Citizen Science, and </w:t>
            </w:r>
            <w:proofErr w:type="spellStart"/>
            <w:r>
              <w:rPr>
                <w:rFonts w:ascii="Times New Roman" w:eastAsia="Times New Roman" w:hAnsi="Times New Roman" w:cs="Times New Roman"/>
                <w:sz w:val="20"/>
                <w:szCs w:val="20"/>
              </w:rPr>
              <w:t>CoECI</w:t>
            </w:r>
            <w:proofErr w:type="spellEnd"/>
            <w:r>
              <w:rPr>
                <w:rFonts w:ascii="Times New Roman" w:eastAsia="Times New Roman" w:hAnsi="Times New Roman" w:cs="Times New Roman"/>
                <w:sz w:val="20"/>
                <w:szCs w:val="20"/>
              </w:rPr>
              <w:t>.</w:t>
            </w:r>
          </w:p>
          <w:p w14:paraId="28342BEC" w14:textId="77777777" w:rsidR="00BE76F9" w:rsidRDefault="00BE76F9">
            <w:pPr>
              <w:pStyle w:val="Normal1"/>
              <w:widowControl w:val="0"/>
              <w:spacing w:line="240" w:lineRule="auto"/>
            </w:pPr>
          </w:p>
          <w:p w14:paraId="7485CBDB" w14:textId="77777777" w:rsidR="00BE76F9" w:rsidRDefault="00331564">
            <w:pPr>
              <w:pStyle w:val="Normal1"/>
              <w:widowControl w:val="0"/>
              <w:spacing w:line="240" w:lineRule="auto"/>
            </w:pPr>
            <w:r>
              <w:rPr>
                <w:rFonts w:ascii="Times New Roman" w:eastAsia="Times New Roman" w:hAnsi="Times New Roman" w:cs="Times New Roman"/>
                <w:sz w:val="20"/>
                <w:szCs w:val="20"/>
              </w:rPr>
              <w:t xml:space="preserve">In 2013, the Open Data/Open </w:t>
            </w:r>
            <w:proofErr w:type="spellStart"/>
            <w:r>
              <w:rPr>
                <w:rFonts w:ascii="Times New Roman" w:eastAsia="Times New Roman" w:hAnsi="Times New Roman" w:cs="Times New Roman"/>
                <w:sz w:val="20"/>
                <w:szCs w:val="20"/>
              </w:rPr>
              <w:t>Gov</w:t>
            </w:r>
            <w:proofErr w:type="spellEnd"/>
            <w:r>
              <w:rPr>
                <w:rFonts w:ascii="Times New Roman" w:eastAsia="Times New Roman" w:hAnsi="Times New Roman" w:cs="Times New Roman"/>
                <w:sz w:val="20"/>
                <w:szCs w:val="20"/>
              </w:rPr>
              <w:t xml:space="preserve"> efforts were placed under a new name, Open Innovation. The current Open Innovation team continues to support citizen engagement initiatives, such as the International Space Apps Challenge, which led to the Women in Data initiative and the development of the Data </w:t>
            </w:r>
            <w:proofErr w:type="spellStart"/>
            <w:r>
              <w:rPr>
                <w:rFonts w:ascii="Times New Roman" w:eastAsia="Times New Roman" w:hAnsi="Times New Roman" w:cs="Times New Roman"/>
                <w:sz w:val="20"/>
                <w:szCs w:val="20"/>
              </w:rPr>
              <w:t>Bootcamp</w:t>
            </w:r>
            <w:proofErr w:type="spellEnd"/>
            <w:r>
              <w:rPr>
                <w:rFonts w:ascii="Times New Roman" w:eastAsia="Times New Roman" w:hAnsi="Times New Roman" w:cs="Times New Roman"/>
                <w:sz w:val="20"/>
                <w:szCs w:val="20"/>
              </w:rPr>
              <w:t xml:space="preserve"> model and NASA </w:t>
            </w:r>
            <w:proofErr w:type="spellStart"/>
            <w:r>
              <w:rPr>
                <w:rFonts w:ascii="Times New Roman" w:eastAsia="Times New Roman" w:hAnsi="Times New Roman" w:cs="Times New Roman"/>
                <w:sz w:val="20"/>
                <w:szCs w:val="20"/>
              </w:rPr>
              <w:t>Datanauts</w:t>
            </w:r>
            <w:proofErr w:type="spellEnd"/>
            <w:r>
              <w:rPr>
                <w:rFonts w:ascii="Times New Roman" w:eastAsia="Times New Roman" w:hAnsi="Times New Roman" w:cs="Times New Roman"/>
                <w:sz w:val="20"/>
                <w:szCs w:val="20"/>
              </w:rPr>
              <w:t>, which are discussed under the section on ongoing initiatives.</w:t>
            </w:r>
          </w:p>
          <w:p w14:paraId="4BEA8991" w14:textId="77777777" w:rsidR="00BE76F9" w:rsidRDefault="00BE76F9">
            <w:pPr>
              <w:pStyle w:val="Normal1"/>
              <w:widowControl w:val="0"/>
              <w:spacing w:line="240" w:lineRule="auto"/>
            </w:pPr>
          </w:p>
          <w:p w14:paraId="7FAC6700" w14:textId="77777777" w:rsidR="00BE76F9" w:rsidRDefault="00331564">
            <w:pPr>
              <w:pStyle w:val="Normal1"/>
              <w:widowControl w:val="0"/>
              <w:spacing w:line="240" w:lineRule="auto"/>
            </w:pPr>
            <w:r>
              <w:rPr>
                <w:rFonts w:ascii="Times New Roman" w:eastAsia="Times New Roman" w:hAnsi="Times New Roman" w:cs="Times New Roman"/>
                <w:sz w:val="20"/>
                <w:szCs w:val="20"/>
              </w:rPr>
              <w:t xml:space="preserve">The Open Innovation team redesigned the website to allow interactive citizen </w:t>
            </w:r>
            <w:r>
              <w:rPr>
                <w:rFonts w:ascii="Times New Roman" w:eastAsia="Times New Roman" w:hAnsi="Times New Roman" w:cs="Times New Roman"/>
                <w:sz w:val="20"/>
                <w:szCs w:val="20"/>
              </w:rPr>
              <w:lastRenderedPageBreak/>
              <w:t>engagement with open data initiatives, as well showcase citizen-generated NASA-curated projects on the Innovation Space and the Data Story sections. We website is the umbrella for the other initiatives: data.nasa.gov, code.nasa.gov, api.nasa.gov, and more</w:t>
            </w:r>
          </w:p>
          <w:p w14:paraId="13F85759" w14:textId="77777777" w:rsidR="00BE76F9" w:rsidRDefault="00BE76F9">
            <w:pPr>
              <w:pStyle w:val="Normal1"/>
              <w:widowControl w:val="0"/>
              <w:spacing w:line="240" w:lineRule="auto"/>
            </w:pPr>
          </w:p>
          <w:p w14:paraId="393BBDFC" w14:textId="77777777" w:rsidR="00BE76F9" w:rsidRDefault="00CA4226">
            <w:pPr>
              <w:pStyle w:val="Normal1"/>
              <w:widowControl w:val="0"/>
              <w:spacing w:line="240" w:lineRule="auto"/>
            </w:pPr>
            <w:hyperlink r:id="rId120">
              <w:r w:rsidR="00331564">
                <w:rPr>
                  <w:rFonts w:ascii="Times New Roman" w:eastAsia="Times New Roman" w:hAnsi="Times New Roman" w:cs="Times New Roman"/>
                  <w:color w:val="1155CC"/>
                  <w:sz w:val="20"/>
                  <w:szCs w:val="20"/>
                  <w:u w:val="single"/>
                </w:rPr>
                <w:t>https://open.nasa.gov/</w:t>
              </w:r>
            </w:hyperlink>
          </w:p>
          <w:p w14:paraId="43F43F6B" w14:textId="77777777" w:rsidR="00BE76F9" w:rsidRDefault="00BE76F9">
            <w:pPr>
              <w:pStyle w:val="Normal1"/>
              <w:widowControl w:val="0"/>
              <w:spacing w:line="240" w:lineRule="auto"/>
            </w:pPr>
          </w:p>
        </w:tc>
        <w:tc>
          <w:tcPr>
            <w:tcW w:w="975" w:type="dxa"/>
            <w:tcMar>
              <w:top w:w="100" w:type="dxa"/>
              <w:left w:w="100" w:type="dxa"/>
              <w:bottom w:w="100" w:type="dxa"/>
              <w:right w:w="100" w:type="dxa"/>
            </w:tcMar>
          </w:tcPr>
          <w:p w14:paraId="0C31C1AB" w14:textId="77777777" w:rsidR="00BE76F9" w:rsidRDefault="00BE76F9">
            <w:pPr>
              <w:pStyle w:val="Normal1"/>
              <w:widowControl w:val="0"/>
              <w:spacing w:line="240" w:lineRule="auto"/>
            </w:pPr>
          </w:p>
        </w:tc>
        <w:tc>
          <w:tcPr>
            <w:tcW w:w="1035" w:type="dxa"/>
            <w:tcMar>
              <w:top w:w="100" w:type="dxa"/>
              <w:left w:w="100" w:type="dxa"/>
              <w:bottom w:w="100" w:type="dxa"/>
              <w:right w:w="100" w:type="dxa"/>
            </w:tcMar>
          </w:tcPr>
          <w:p w14:paraId="6BDF6FC5"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810" w:type="dxa"/>
            <w:tcMar>
              <w:top w:w="100" w:type="dxa"/>
              <w:left w:w="100" w:type="dxa"/>
              <w:bottom w:w="100" w:type="dxa"/>
              <w:right w:w="100" w:type="dxa"/>
            </w:tcMar>
          </w:tcPr>
          <w:p w14:paraId="75CFD0AC" w14:textId="77777777" w:rsidR="00BE76F9" w:rsidRDefault="00BE76F9">
            <w:pPr>
              <w:pStyle w:val="Normal1"/>
              <w:widowControl w:val="0"/>
              <w:spacing w:line="240" w:lineRule="auto"/>
            </w:pPr>
          </w:p>
        </w:tc>
      </w:tr>
      <w:tr w:rsidR="00BE76F9" w14:paraId="45B40E32" w14:textId="77777777">
        <w:trPr>
          <w:trHeight w:val="400"/>
        </w:trPr>
        <w:tc>
          <w:tcPr>
            <w:tcW w:w="660" w:type="dxa"/>
            <w:tcMar>
              <w:top w:w="100" w:type="dxa"/>
              <w:left w:w="100" w:type="dxa"/>
              <w:bottom w:w="100" w:type="dxa"/>
              <w:right w:w="100" w:type="dxa"/>
            </w:tcMar>
          </w:tcPr>
          <w:p w14:paraId="5758644D" w14:textId="77777777" w:rsidR="00BE76F9" w:rsidRDefault="00331564">
            <w:pPr>
              <w:pStyle w:val="Normal1"/>
              <w:widowControl w:val="0"/>
              <w:spacing w:line="240" w:lineRule="auto"/>
            </w:pPr>
            <w:r>
              <w:rPr>
                <w:rFonts w:ascii="Times New Roman" w:eastAsia="Times New Roman" w:hAnsi="Times New Roman" w:cs="Times New Roman"/>
                <w:b/>
                <w:sz w:val="20"/>
                <w:szCs w:val="20"/>
              </w:rPr>
              <w:t>2016</w:t>
            </w:r>
          </w:p>
          <w:p w14:paraId="750CD34F" w14:textId="77777777" w:rsidR="00BE76F9" w:rsidRDefault="00BE76F9">
            <w:pPr>
              <w:pStyle w:val="Normal1"/>
              <w:widowControl w:val="0"/>
              <w:spacing w:line="240" w:lineRule="auto"/>
            </w:pPr>
          </w:p>
        </w:tc>
        <w:tc>
          <w:tcPr>
            <w:tcW w:w="675" w:type="dxa"/>
            <w:tcMar>
              <w:top w:w="100" w:type="dxa"/>
              <w:left w:w="100" w:type="dxa"/>
              <w:bottom w:w="100" w:type="dxa"/>
              <w:right w:w="100" w:type="dxa"/>
            </w:tcMar>
          </w:tcPr>
          <w:p w14:paraId="081368C7" w14:textId="77777777" w:rsidR="00BE76F9" w:rsidRDefault="00331564">
            <w:pPr>
              <w:pStyle w:val="Normal1"/>
              <w:widowControl w:val="0"/>
              <w:spacing w:line="240" w:lineRule="auto"/>
            </w:pPr>
            <w:r>
              <w:rPr>
                <w:rFonts w:ascii="Times New Roman" w:eastAsia="Times New Roman" w:hAnsi="Times New Roman" w:cs="Times New Roman"/>
                <w:b/>
                <w:sz w:val="12"/>
                <w:szCs w:val="12"/>
              </w:rPr>
              <w:t>M-16-16</w:t>
            </w:r>
          </w:p>
          <w:p w14:paraId="6BA73D22" w14:textId="77777777" w:rsidR="00BE76F9" w:rsidRDefault="00331564">
            <w:pPr>
              <w:pStyle w:val="Normal1"/>
              <w:widowControl w:val="0"/>
              <w:spacing w:line="240" w:lineRule="auto"/>
            </w:pPr>
            <w:r>
              <w:rPr>
                <w:rFonts w:ascii="Times New Roman" w:eastAsia="Times New Roman" w:hAnsi="Times New Roman" w:cs="Times New Roman"/>
                <w:b/>
                <w:sz w:val="20"/>
                <w:szCs w:val="20"/>
              </w:rPr>
              <w:t>4(F)</w:t>
            </w:r>
          </w:p>
        </w:tc>
        <w:tc>
          <w:tcPr>
            <w:tcW w:w="1815" w:type="dxa"/>
            <w:vMerge/>
            <w:tcMar>
              <w:top w:w="100" w:type="dxa"/>
              <w:left w:w="100" w:type="dxa"/>
              <w:bottom w:w="100" w:type="dxa"/>
              <w:right w:w="100" w:type="dxa"/>
            </w:tcMar>
          </w:tcPr>
          <w:p w14:paraId="09E12CF4" w14:textId="77777777" w:rsidR="00BE76F9" w:rsidRDefault="00BE76F9">
            <w:pPr>
              <w:pStyle w:val="Normal1"/>
              <w:widowControl w:val="0"/>
              <w:spacing w:line="240" w:lineRule="auto"/>
            </w:pPr>
          </w:p>
        </w:tc>
        <w:tc>
          <w:tcPr>
            <w:tcW w:w="3390" w:type="dxa"/>
            <w:vMerge/>
            <w:tcMar>
              <w:top w:w="100" w:type="dxa"/>
              <w:left w:w="100" w:type="dxa"/>
              <w:bottom w:w="100" w:type="dxa"/>
              <w:right w:w="100" w:type="dxa"/>
            </w:tcMar>
          </w:tcPr>
          <w:p w14:paraId="1E8639D3" w14:textId="77777777" w:rsidR="00BE76F9" w:rsidRDefault="00BE76F9">
            <w:pPr>
              <w:pStyle w:val="Normal1"/>
              <w:widowControl w:val="0"/>
              <w:spacing w:line="240" w:lineRule="auto"/>
            </w:pPr>
          </w:p>
        </w:tc>
        <w:tc>
          <w:tcPr>
            <w:tcW w:w="975" w:type="dxa"/>
            <w:tcMar>
              <w:top w:w="100" w:type="dxa"/>
              <w:left w:w="100" w:type="dxa"/>
              <w:bottom w:w="100" w:type="dxa"/>
              <w:right w:w="100" w:type="dxa"/>
            </w:tcMar>
          </w:tcPr>
          <w:p w14:paraId="1E651B70"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1035" w:type="dxa"/>
            <w:tcMar>
              <w:top w:w="100" w:type="dxa"/>
              <w:left w:w="100" w:type="dxa"/>
              <w:bottom w:w="100" w:type="dxa"/>
              <w:right w:w="100" w:type="dxa"/>
            </w:tcMar>
          </w:tcPr>
          <w:p w14:paraId="27DA4B9D" w14:textId="77777777" w:rsidR="00BE76F9" w:rsidRDefault="00BE76F9">
            <w:pPr>
              <w:pStyle w:val="Normal1"/>
              <w:widowControl w:val="0"/>
              <w:spacing w:line="240" w:lineRule="auto"/>
            </w:pPr>
          </w:p>
        </w:tc>
        <w:tc>
          <w:tcPr>
            <w:tcW w:w="810" w:type="dxa"/>
            <w:tcMar>
              <w:top w:w="100" w:type="dxa"/>
              <w:left w:w="100" w:type="dxa"/>
              <w:bottom w:w="100" w:type="dxa"/>
              <w:right w:w="100" w:type="dxa"/>
            </w:tcMar>
          </w:tcPr>
          <w:p w14:paraId="7C939B26" w14:textId="77777777" w:rsidR="00BE76F9" w:rsidRDefault="00BE76F9">
            <w:pPr>
              <w:pStyle w:val="Normal1"/>
              <w:widowControl w:val="0"/>
              <w:spacing w:line="240" w:lineRule="auto"/>
            </w:pPr>
          </w:p>
        </w:tc>
      </w:tr>
      <w:tr w:rsidR="00BE76F9" w14:paraId="7BB9FBDB" w14:textId="77777777">
        <w:trPr>
          <w:trHeight w:val="400"/>
        </w:trPr>
        <w:tc>
          <w:tcPr>
            <w:tcW w:w="660" w:type="dxa"/>
            <w:tcMar>
              <w:top w:w="100" w:type="dxa"/>
              <w:left w:w="100" w:type="dxa"/>
              <w:bottom w:w="100" w:type="dxa"/>
              <w:right w:w="100" w:type="dxa"/>
            </w:tcMar>
          </w:tcPr>
          <w:p w14:paraId="279164B7" w14:textId="77777777" w:rsidR="00BE76F9" w:rsidRDefault="00331564">
            <w:pPr>
              <w:pStyle w:val="Normal1"/>
              <w:widowControl w:val="0"/>
              <w:spacing w:line="240" w:lineRule="auto"/>
            </w:pPr>
            <w:r>
              <w:rPr>
                <w:rFonts w:ascii="Times New Roman" w:eastAsia="Times New Roman" w:hAnsi="Times New Roman" w:cs="Times New Roman"/>
                <w:sz w:val="20"/>
                <w:szCs w:val="20"/>
              </w:rPr>
              <w:lastRenderedPageBreak/>
              <w:t>2012</w:t>
            </w:r>
          </w:p>
        </w:tc>
        <w:tc>
          <w:tcPr>
            <w:tcW w:w="675" w:type="dxa"/>
            <w:tcMar>
              <w:top w:w="100" w:type="dxa"/>
              <w:left w:w="100" w:type="dxa"/>
              <w:bottom w:w="100" w:type="dxa"/>
              <w:right w:w="100" w:type="dxa"/>
            </w:tcMar>
          </w:tcPr>
          <w:p w14:paraId="0FD17E13" w14:textId="77777777" w:rsidR="00BE76F9" w:rsidRDefault="00331564">
            <w:pPr>
              <w:pStyle w:val="Normal1"/>
              <w:widowControl w:val="0"/>
              <w:spacing w:line="240" w:lineRule="auto"/>
            </w:pPr>
            <w:r>
              <w:rPr>
                <w:rFonts w:ascii="Times New Roman" w:eastAsia="Times New Roman" w:hAnsi="Times New Roman" w:cs="Times New Roman"/>
                <w:sz w:val="20"/>
                <w:szCs w:val="20"/>
              </w:rPr>
              <w:t>24</w:t>
            </w:r>
          </w:p>
        </w:tc>
        <w:tc>
          <w:tcPr>
            <w:tcW w:w="1815" w:type="dxa"/>
            <w:vMerge w:val="restart"/>
            <w:tcMar>
              <w:top w:w="100" w:type="dxa"/>
              <w:left w:w="100" w:type="dxa"/>
              <w:bottom w:w="100" w:type="dxa"/>
              <w:right w:w="100" w:type="dxa"/>
            </w:tcMar>
          </w:tcPr>
          <w:p w14:paraId="72DE5E37" w14:textId="77777777" w:rsidR="00BE76F9" w:rsidRDefault="00331564">
            <w:pPr>
              <w:pStyle w:val="Heading5"/>
              <w:widowControl w:val="0"/>
              <w:spacing w:line="240" w:lineRule="auto"/>
              <w:contextualSpacing w:val="0"/>
            </w:pPr>
            <w:bookmarkStart w:id="43" w:name="_f2gsn972dm9o" w:colFirst="0" w:colLast="0"/>
            <w:bookmarkEnd w:id="43"/>
            <w:r>
              <w:t>Open Data</w:t>
            </w:r>
          </w:p>
        </w:tc>
        <w:tc>
          <w:tcPr>
            <w:tcW w:w="3390" w:type="dxa"/>
            <w:vMerge w:val="restart"/>
            <w:tcMar>
              <w:top w:w="100" w:type="dxa"/>
              <w:left w:w="100" w:type="dxa"/>
              <w:bottom w:w="100" w:type="dxa"/>
              <w:right w:w="100" w:type="dxa"/>
            </w:tcMar>
          </w:tcPr>
          <w:p w14:paraId="57D1507A" w14:textId="77777777" w:rsidR="00BE76F9" w:rsidRDefault="00331564">
            <w:pPr>
              <w:pStyle w:val="Normal1"/>
              <w:widowControl w:val="0"/>
              <w:spacing w:line="240" w:lineRule="auto"/>
            </w:pPr>
            <w:r>
              <w:rPr>
                <w:rFonts w:ascii="Times New Roman" w:eastAsia="Times New Roman" w:hAnsi="Times New Roman" w:cs="Times New Roman"/>
                <w:sz w:val="20"/>
                <w:szCs w:val="20"/>
              </w:rPr>
              <w:t xml:space="preserve">In the 2012 and 2014 Plans, NASA continued to build the internal directory of NASA datasets and identify high value datasets. In addition, NASA committed to enhance opportunities for coordinated Big Data activities. </w:t>
            </w:r>
          </w:p>
          <w:p w14:paraId="140932C3" w14:textId="77777777" w:rsidR="00BE76F9" w:rsidRDefault="00BE76F9">
            <w:pPr>
              <w:pStyle w:val="Normal1"/>
              <w:widowControl w:val="0"/>
              <w:spacing w:line="240" w:lineRule="auto"/>
            </w:pPr>
          </w:p>
          <w:p w14:paraId="3FED1F88" w14:textId="77777777" w:rsidR="00BE76F9" w:rsidRDefault="00331564">
            <w:pPr>
              <w:pStyle w:val="Normal1"/>
              <w:widowControl w:val="0"/>
              <w:spacing w:line="240" w:lineRule="auto"/>
            </w:pPr>
            <w:r>
              <w:rPr>
                <w:rFonts w:ascii="Times New Roman" w:eastAsia="Times New Roman" w:hAnsi="Times New Roman" w:cs="Times New Roman"/>
                <w:sz w:val="20"/>
                <w:szCs w:val="20"/>
              </w:rPr>
              <w:t>NASA completed these goals, and continues the effort. To date, NASA surpassed the original goal of 500 datasets, and continues to add datasets. To date, NASA added more than 32,000 datasets to the Public Data List. NASA adds new high value datasets every quarter.</w:t>
            </w:r>
          </w:p>
          <w:p w14:paraId="06DF8332" w14:textId="77777777" w:rsidR="00BE76F9" w:rsidRDefault="00BE76F9">
            <w:pPr>
              <w:pStyle w:val="Normal1"/>
              <w:widowControl w:val="0"/>
              <w:spacing w:line="240" w:lineRule="auto"/>
            </w:pPr>
          </w:p>
          <w:p w14:paraId="47B8C006" w14:textId="77777777" w:rsidR="00BE76F9" w:rsidRDefault="00331564">
            <w:pPr>
              <w:pStyle w:val="Normal1"/>
              <w:widowControl w:val="0"/>
              <w:spacing w:line="240" w:lineRule="auto"/>
            </w:pPr>
            <w:r>
              <w:rPr>
                <w:rFonts w:ascii="Times New Roman" w:eastAsia="Times New Roman" w:hAnsi="Times New Roman" w:cs="Times New Roman"/>
                <w:sz w:val="20"/>
                <w:szCs w:val="20"/>
              </w:rPr>
              <w:t>In the data catalog, citizens can sort the data by catalog, popularity, most recent, and more. Citizens can request a dataset, and create visualizations and API’s from the data.</w:t>
            </w:r>
          </w:p>
          <w:p w14:paraId="15AB7C20" w14:textId="77777777" w:rsidR="00BE76F9" w:rsidRDefault="00BE76F9">
            <w:pPr>
              <w:pStyle w:val="Normal1"/>
              <w:widowControl w:val="0"/>
              <w:spacing w:line="240" w:lineRule="auto"/>
            </w:pPr>
          </w:p>
          <w:p w14:paraId="6EC59836" w14:textId="77777777" w:rsidR="00BE76F9" w:rsidRDefault="00CA4226">
            <w:pPr>
              <w:pStyle w:val="Normal1"/>
              <w:widowControl w:val="0"/>
              <w:spacing w:line="240" w:lineRule="auto"/>
            </w:pPr>
            <w:hyperlink r:id="rId121">
              <w:r w:rsidR="00331564">
                <w:rPr>
                  <w:rFonts w:ascii="Times New Roman" w:eastAsia="Times New Roman" w:hAnsi="Times New Roman" w:cs="Times New Roman"/>
                  <w:color w:val="1155CC"/>
                  <w:sz w:val="20"/>
                  <w:szCs w:val="20"/>
                  <w:u w:val="single"/>
                </w:rPr>
                <w:t>https://data.nasa.gov/</w:t>
              </w:r>
            </w:hyperlink>
          </w:p>
          <w:p w14:paraId="2D6D3F7D" w14:textId="77777777" w:rsidR="00BE76F9" w:rsidRDefault="00CA4226">
            <w:pPr>
              <w:pStyle w:val="Normal1"/>
              <w:widowControl w:val="0"/>
              <w:spacing w:line="240" w:lineRule="auto"/>
            </w:pPr>
            <w:hyperlink r:id="rId122">
              <w:r w:rsidR="00331564">
                <w:rPr>
                  <w:rFonts w:ascii="Times New Roman" w:eastAsia="Times New Roman" w:hAnsi="Times New Roman" w:cs="Times New Roman"/>
                  <w:color w:val="1155CC"/>
                  <w:sz w:val="20"/>
                  <w:szCs w:val="20"/>
                  <w:u w:val="single"/>
                </w:rPr>
                <w:t>https://data.nasa.gov/data</w:t>
              </w:r>
            </w:hyperlink>
          </w:p>
          <w:p w14:paraId="5329593A" w14:textId="77777777" w:rsidR="00BE76F9" w:rsidRDefault="00CA4226">
            <w:pPr>
              <w:pStyle w:val="Normal1"/>
              <w:widowControl w:val="0"/>
              <w:spacing w:line="240" w:lineRule="auto"/>
            </w:pPr>
            <w:hyperlink r:id="rId123">
              <w:r w:rsidR="00331564">
                <w:rPr>
                  <w:rFonts w:ascii="Times New Roman" w:eastAsia="Times New Roman" w:hAnsi="Times New Roman" w:cs="Times New Roman"/>
                  <w:color w:val="1155CC"/>
                  <w:sz w:val="20"/>
                  <w:szCs w:val="20"/>
                  <w:u w:val="single"/>
                </w:rPr>
                <w:t>https://data.nasa.gov/nominate</w:t>
              </w:r>
            </w:hyperlink>
          </w:p>
          <w:p w14:paraId="7450F676" w14:textId="77777777" w:rsidR="00BE76F9" w:rsidRDefault="00CA4226">
            <w:pPr>
              <w:pStyle w:val="Normal1"/>
              <w:widowControl w:val="0"/>
              <w:spacing w:line="240" w:lineRule="auto"/>
            </w:pPr>
            <w:hyperlink r:id="rId124">
              <w:r w:rsidR="00331564">
                <w:rPr>
                  <w:rFonts w:ascii="Times New Roman" w:eastAsia="Times New Roman" w:hAnsi="Times New Roman" w:cs="Times New Roman"/>
                  <w:color w:val="1155CC"/>
                  <w:sz w:val="20"/>
                  <w:szCs w:val="20"/>
                  <w:u w:val="single"/>
                </w:rPr>
                <w:t>https://open.nasa.gov/open-data/</w:t>
              </w:r>
            </w:hyperlink>
          </w:p>
          <w:p w14:paraId="610BF863" w14:textId="77777777" w:rsidR="00BE76F9" w:rsidRDefault="00BE76F9">
            <w:pPr>
              <w:pStyle w:val="Normal1"/>
              <w:widowControl w:val="0"/>
              <w:spacing w:line="240" w:lineRule="auto"/>
            </w:pPr>
          </w:p>
          <w:p w14:paraId="2344E0FB" w14:textId="77777777" w:rsidR="00BE76F9" w:rsidRDefault="00331564">
            <w:pPr>
              <w:pStyle w:val="Normal1"/>
              <w:widowControl w:val="0"/>
              <w:spacing w:line="240" w:lineRule="auto"/>
            </w:pPr>
            <w:r>
              <w:rPr>
                <w:rFonts w:ascii="Times New Roman" w:eastAsia="Times New Roman" w:hAnsi="Times New Roman" w:cs="Times New Roman"/>
                <w:sz w:val="20"/>
                <w:szCs w:val="20"/>
              </w:rPr>
              <w:t>NASA created a Big Data Working Group that meets quarterly with internal and external big data experts to look for ways to collaborate and enhance our capabilities.</w:t>
            </w:r>
          </w:p>
        </w:tc>
        <w:tc>
          <w:tcPr>
            <w:tcW w:w="975" w:type="dxa"/>
            <w:tcMar>
              <w:top w:w="100" w:type="dxa"/>
              <w:left w:w="100" w:type="dxa"/>
              <w:bottom w:w="100" w:type="dxa"/>
              <w:right w:w="100" w:type="dxa"/>
            </w:tcMar>
          </w:tcPr>
          <w:p w14:paraId="2477D00E" w14:textId="77777777" w:rsidR="00BE76F9" w:rsidRDefault="00BE76F9">
            <w:pPr>
              <w:pStyle w:val="Normal1"/>
              <w:widowControl w:val="0"/>
              <w:spacing w:line="240" w:lineRule="auto"/>
            </w:pPr>
          </w:p>
        </w:tc>
        <w:tc>
          <w:tcPr>
            <w:tcW w:w="1035" w:type="dxa"/>
            <w:tcMar>
              <w:top w:w="100" w:type="dxa"/>
              <w:left w:w="100" w:type="dxa"/>
              <w:bottom w:w="100" w:type="dxa"/>
              <w:right w:w="100" w:type="dxa"/>
            </w:tcMar>
          </w:tcPr>
          <w:p w14:paraId="23757EE2"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810" w:type="dxa"/>
            <w:tcMar>
              <w:top w:w="100" w:type="dxa"/>
              <w:left w:w="100" w:type="dxa"/>
              <w:bottom w:w="100" w:type="dxa"/>
              <w:right w:w="100" w:type="dxa"/>
            </w:tcMar>
          </w:tcPr>
          <w:p w14:paraId="6D9156C0" w14:textId="77777777" w:rsidR="00BE76F9" w:rsidRDefault="00BE76F9">
            <w:pPr>
              <w:pStyle w:val="Normal1"/>
              <w:widowControl w:val="0"/>
              <w:spacing w:line="240" w:lineRule="auto"/>
            </w:pPr>
          </w:p>
        </w:tc>
      </w:tr>
      <w:tr w:rsidR="00BE76F9" w14:paraId="0306F4B5" w14:textId="77777777">
        <w:trPr>
          <w:trHeight w:val="400"/>
        </w:trPr>
        <w:tc>
          <w:tcPr>
            <w:tcW w:w="660" w:type="dxa"/>
            <w:tcMar>
              <w:top w:w="100" w:type="dxa"/>
              <w:left w:w="100" w:type="dxa"/>
              <w:bottom w:w="100" w:type="dxa"/>
              <w:right w:w="100" w:type="dxa"/>
            </w:tcMar>
          </w:tcPr>
          <w:p w14:paraId="2900075B" w14:textId="77777777" w:rsidR="00BE76F9" w:rsidRDefault="00331564">
            <w:pPr>
              <w:pStyle w:val="Normal1"/>
              <w:widowControl w:val="0"/>
              <w:spacing w:line="240" w:lineRule="auto"/>
            </w:pPr>
            <w:r>
              <w:rPr>
                <w:rFonts w:ascii="Times New Roman" w:eastAsia="Times New Roman" w:hAnsi="Times New Roman" w:cs="Times New Roman"/>
                <w:sz w:val="20"/>
                <w:szCs w:val="20"/>
              </w:rPr>
              <w:t>2014</w:t>
            </w:r>
          </w:p>
        </w:tc>
        <w:tc>
          <w:tcPr>
            <w:tcW w:w="675" w:type="dxa"/>
            <w:tcMar>
              <w:top w:w="100" w:type="dxa"/>
              <w:left w:w="100" w:type="dxa"/>
              <w:bottom w:w="100" w:type="dxa"/>
              <w:right w:w="100" w:type="dxa"/>
            </w:tcMar>
          </w:tcPr>
          <w:p w14:paraId="0126FF36" w14:textId="77777777" w:rsidR="00BE76F9" w:rsidRDefault="00331564">
            <w:pPr>
              <w:pStyle w:val="Normal1"/>
              <w:widowControl w:val="0"/>
              <w:spacing w:line="240" w:lineRule="auto"/>
            </w:pPr>
            <w:r>
              <w:rPr>
                <w:rFonts w:ascii="Times New Roman" w:eastAsia="Times New Roman" w:hAnsi="Times New Roman" w:cs="Times New Roman"/>
                <w:sz w:val="20"/>
                <w:szCs w:val="20"/>
              </w:rPr>
              <w:t>11</w:t>
            </w:r>
          </w:p>
        </w:tc>
        <w:tc>
          <w:tcPr>
            <w:tcW w:w="1815" w:type="dxa"/>
            <w:vMerge/>
            <w:tcMar>
              <w:top w:w="100" w:type="dxa"/>
              <w:left w:w="100" w:type="dxa"/>
              <w:bottom w:w="100" w:type="dxa"/>
              <w:right w:w="100" w:type="dxa"/>
            </w:tcMar>
          </w:tcPr>
          <w:p w14:paraId="5019633A" w14:textId="77777777" w:rsidR="00BE76F9" w:rsidRDefault="00BE76F9">
            <w:pPr>
              <w:pStyle w:val="Normal1"/>
              <w:widowControl w:val="0"/>
              <w:spacing w:line="240" w:lineRule="auto"/>
            </w:pPr>
          </w:p>
        </w:tc>
        <w:tc>
          <w:tcPr>
            <w:tcW w:w="3390" w:type="dxa"/>
            <w:vMerge/>
            <w:tcMar>
              <w:top w:w="100" w:type="dxa"/>
              <w:left w:w="100" w:type="dxa"/>
              <w:bottom w:w="100" w:type="dxa"/>
              <w:right w:w="100" w:type="dxa"/>
            </w:tcMar>
          </w:tcPr>
          <w:p w14:paraId="79009324" w14:textId="77777777" w:rsidR="00BE76F9" w:rsidRDefault="00BE76F9">
            <w:pPr>
              <w:pStyle w:val="Normal1"/>
              <w:widowControl w:val="0"/>
              <w:spacing w:line="240" w:lineRule="auto"/>
            </w:pPr>
          </w:p>
        </w:tc>
        <w:tc>
          <w:tcPr>
            <w:tcW w:w="975" w:type="dxa"/>
            <w:tcMar>
              <w:top w:w="100" w:type="dxa"/>
              <w:left w:w="100" w:type="dxa"/>
              <w:bottom w:w="100" w:type="dxa"/>
              <w:right w:w="100" w:type="dxa"/>
            </w:tcMar>
          </w:tcPr>
          <w:p w14:paraId="2619C70A" w14:textId="77777777" w:rsidR="00BE76F9" w:rsidRDefault="00BE76F9">
            <w:pPr>
              <w:pStyle w:val="Normal1"/>
              <w:widowControl w:val="0"/>
              <w:spacing w:line="240" w:lineRule="auto"/>
            </w:pPr>
          </w:p>
        </w:tc>
        <w:tc>
          <w:tcPr>
            <w:tcW w:w="1035" w:type="dxa"/>
            <w:tcMar>
              <w:top w:w="100" w:type="dxa"/>
              <w:left w:w="100" w:type="dxa"/>
              <w:bottom w:w="100" w:type="dxa"/>
              <w:right w:w="100" w:type="dxa"/>
            </w:tcMar>
          </w:tcPr>
          <w:p w14:paraId="45F580F5"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810" w:type="dxa"/>
            <w:tcMar>
              <w:top w:w="100" w:type="dxa"/>
              <w:left w:w="100" w:type="dxa"/>
              <w:bottom w:w="100" w:type="dxa"/>
              <w:right w:w="100" w:type="dxa"/>
            </w:tcMar>
          </w:tcPr>
          <w:p w14:paraId="766104ED" w14:textId="77777777" w:rsidR="00BE76F9" w:rsidRDefault="00BE76F9">
            <w:pPr>
              <w:pStyle w:val="Normal1"/>
              <w:widowControl w:val="0"/>
              <w:spacing w:line="240" w:lineRule="auto"/>
            </w:pPr>
          </w:p>
        </w:tc>
      </w:tr>
      <w:tr w:rsidR="00BE76F9" w14:paraId="4F0B48AB" w14:textId="77777777">
        <w:trPr>
          <w:trHeight w:val="400"/>
        </w:trPr>
        <w:tc>
          <w:tcPr>
            <w:tcW w:w="660" w:type="dxa"/>
            <w:tcMar>
              <w:top w:w="100" w:type="dxa"/>
              <w:left w:w="100" w:type="dxa"/>
              <w:bottom w:w="100" w:type="dxa"/>
              <w:right w:w="100" w:type="dxa"/>
            </w:tcMar>
          </w:tcPr>
          <w:p w14:paraId="3CE679ED" w14:textId="77777777" w:rsidR="00BE76F9" w:rsidRDefault="00331564">
            <w:pPr>
              <w:pStyle w:val="Normal1"/>
              <w:widowControl w:val="0"/>
              <w:spacing w:line="240" w:lineRule="auto"/>
            </w:pPr>
            <w:r>
              <w:rPr>
                <w:rFonts w:ascii="Times New Roman" w:eastAsia="Times New Roman" w:hAnsi="Times New Roman" w:cs="Times New Roman"/>
                <w:b/>
                <w:sz w:val="20"/>
                <w:szCs w:val="20"/>
              </w:rPr>
              <w:t>2016</w:t>
            </w:r>
          </w:p>
        </w:tc>
        <w:tc>
          <w:tcPr>
            <w:tcW w:w="675" w:type="dxa"/>
            <w:tcMar>
              <w:top w:w="100" w:type="dxa"/>
              <w:left w:w="100" w:type="dxa"/>
              <w:bottom w:w="100" w:type="dxa"/>
              <w:right w:w="100" w:type="dxa"/>
            </w:tcMar>
          </w:tcPr>
          <w:p w14:paraId="70E05F73" w14:textId="77777777" w:rsidR="00BE76F9" w:rsidRDefault="00331564">
            <w:pPr>
              <w:pStyle w:val="Normal1"/>
              <w:widowControl w:val="0"/>
              <w:spacing w:line="240" w:lineRule="auto"/>
            </w:pPr>
            <w:r>
              <w:rPr>
                <w:rFonts w:ascii="Times New Roman" w:eastAsia="Times New Roman" w:hAnsi="Times New Roman" w:cs="Times New Roman"/>
                <w:b/>
                <w:sz w:val="12"/>
                <w:szCs w:val="12"/>
              </w:rPr>
              <w:t>M-16-16</w:t>
            </w:r>
          </w:p>
          <w:p w14:paraId="6ABAB443" w14:textId="77777777" w:rsidR="00BE76F9" w:rsidRDefault="00331564">
            <w:pPr>
              <w:pStyle w:val="Normal1"/>
              <w:widowControl w:val="0"/>
              <w:spacing w:line="240" w:lineRule="auto"/>
            </w:pPr>
            <w:r>
              <w:rPr>
                <w:rFonts w:ascii="Times New Roman" w:eastAsia="Times New Roman" w:hAnsi="Times New Roman" w:cs="Times New Roman"/>
                <w:b/>
                <w:sz w:val="20"/>
                <w:szCs w:val="20"/>
              </w:rPr>
              <w:t>2(A)</w:t>
            </w:r>
          </w:p>
        </w:tc>
        <w:tc>
          <w:tcPr>
            <w:tcW w:w="1815" w:type="dxa"/>
            <w:vMerge/>
            <w:tcMar>
              <w:top w:w="100" w:type="dxa"/>
              <w:left w:w="100" w:type="dxa"/>
              <w:bottom w:w="100" w:type="dxa"/>
              <w:right w:w="100" w:type="dxa"/>
            </w:tcMar>
          </w:tcPr>
          <w:p w14:paraId="17A2675A" w14:textId="77777777" w:rsidR="00BE76F9" w:rsidRDefault="00BE76F9">
            <w:pPr>
              <w:pStyle w:val="Normal1"/>
              <w:widowControl w:val="0"/>
              <w:spacing w:line="240" w:lineRule="auto"/>
            </w:pPr>
          </w:p>
        </w:tc>
        <w:tc>
          <w:tcPr>
            <w:tcW w:w="3390" w:type="dxa"/>
            <w:vMerge/>
            <w:tcMar>
              <w:top w:w="100" w:type="dxa"/>
              <w:left w:w="100" w:type="dxa"/>
              <w:bottom w:w="100" w:type="dxa"/>
              <w:right w:w="100" w:type="dxa"/>
            </w:tcMar>
          </w:tcPr>
          <w:p w14:paraId="4C63A895" w14:textId="77777777" w:rsidR="00BE76F9" w:rsidRDefault="00BE76F9">
            <w:pPr>
              <w:pStyle w:val="Normal1"/>
              <w:widowControl w:val="0"/>
              <w:spacing w:line="240" w:lineRule="auto"/>
            </w:pPr>
          </w:p>
        </w:tc>
        <w:tc>
          <w:tcPr>
            <w:tcW w:w="975" w:type="dxa"/>
            <w:tcMar>
              <w:top w:w="100" w:type="dxa"/>
              <w:left w:w="100" w:type="dxa"/>
              <w:bottom w:w="100" w:type="dxa"/>
              <w:right w:w="100" w:type="dxa"/>
            </w:tcMar>
          </w:tcPr>
          <w:p w14:paraId="26474182"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1035" w:type="dxa"/>
            <w:tcMar>
              <w:top w:w="100" w:type="dxa"/>
              <w:left w:w="100" w:type="dxa"/>
              <w:bottom w:w="100" w:type="dxa"/>
              <w:right w:w="100" w:type="dxa"/>
            </w:tcMar>
          </w:tcPr>
          <w:p w14:paraId="16A8E8DA" w14:textId="77777777" w:rsidR="00BE76F9" w:rsidRDefault="00BE76F9">
            <w:pPr>
              <w:pStyle w:val="Normal1"/>
              <w:widowControl w:val="0"/>
              <w:spacing w:line="240" w:lineRule="auto"/>
            </w:pPr>
          </w:p>
        </w:tc>
        <w:tc>
          <w:tcPr>
            <w:tcW w:w="810" w:type="dxa"/>
            <w:tcMar>
              <w:top w:w="100" w:type="dxa"/>
              <w:left w:w="100" w:type="dxa"/>
              <w:bottom w:w="100" w:type="dxa"/>
              <w:right w:w="100" w:type="dxa"/>
            </w:tcMar>
          </w:tcPr>
          <w:p w14:paraId="68F9B7C1" w14:textId="77777777" w:rsidR="00BE76F9" w:rsidRDefault="00BE76F9">
            <w:pPr>
              <w:pStyle w:val="Normal1"/>
              <w:widowControl w:val="0"/>
              <w:spacing w:line="240" w:lineRule="auto"/>
            </w:pPr>
          </w:p>
        </w:tc>
      </w:tr>
      <w:tr w:rsidR="00BE76F9" w14:paraId="3FFE768D" w14:textId="77777777">
        <w:trPr>
          <w:trHeight w:val="400"/>
        </w:trPr>
        <w:tc>
          <w:tcPr>
            <w:tcW w:w="660" w:type="dxa"/>
            <w:tcMar>
              <w:top w:w="100" w:type="dxa"/>
              <w:left w:w="100" w:type="dxa"/>
              <w:bottom w:w="100" w:type="dxa"/>
              <w:right w:w="100" w:type="dxa"/>
            </w:tcMar>
          </w:tcPr>
          <w:p w14:paraId="7EEFB4FD" w14:textId="77777777" w:rsidR="00BE76F9" w:rsidRDefault="00331564">
            <w:pPr>
              <w:pStyle w:val="Normal1"/>
              <w:widowControl w:val="0"/>
              <w:spacing w:line="240" w:lineRule="auto"/>
            </w:pPr>
            <w:r>
              <w:rPr>
                <w:rFonts w:ascii="Times New Roman" w:eastAsia="Times New Roman" w:hAnsi="Times New Roman" w:cs="Times New Roman"/>
                <w:sz w:val="20"/>
                <w:szCs w:val="20"/>
              </w:rPr>
              <w:t>2012</w:t>
            </w:r>
          </w:p>
        </w:tc>
        <w:tc>
          <w:tcPr>
            <w:tcW w:w="675" w:type="dxa"/>
            <w:tcMar>
              <w:top w:w="100" w:type="dxa"/>
              <w:left w:w="100" w:type="dxa"/>
              <w:bottom w:w="100" w:type="dxa"/>
              <w:right w:w="100" w:type="dxa"/>
            </w:tcMar>
          </w:tcPr>
          <w:p w14:paraId="4CFF4B31" w14:textId="77777777" w:rsidR="00BE76F9" w:rsidRDefault="00331564">
            <w:pPr>
              <w:pStyle w:val="Normal1"/>
              <w:widowControl w:val="0"/>
              <w:spacing w:line="240" w:lineRule="auto"/>
            </w:pPr>
            <w:r>
              <w:rPr>
                <w:rFonts w:ascii="Times New Roman" w:eastAsia="Times New Roman" w:hAnsi="Times New Roman" w:cs="Times New Roman"/>
                <w:sz w:val="20"/>
                <w:szCs w:val="20"/>
              </w:rPr>
              <w:t>27</w:t>
            </w:r>
          </w:p>
        </w:tc>
        <w:tc>
          <w:tcPr>
            <w:tcW w:w="1815" w:type="dxa"/>
            <w:vMerge w:val="restart"/>
            <w:tcMar>
              <w:top w:w="100" w:type="dxa"/>
              <w:left w:w="100" w:type="dxa"/>
              <w:bottom w:w="100" w:type="dxa"/>
              <w:right w:w="100" w:type="dxa"/>
            </w:tcMar>
          </w:tcPr>
          <w:p w14:paraId="78F4653F" w14:textId="77777777" w:rsidR="00BE76F9" w:rsidRDefault="00331564">
            <w:pPr>
              <w:pStyle w:val="Heading5"/>
              <w:widowControl w:val="0"/>
              <w:spacing w:line="240" w:lineRule="auto"/>
              <w:contextualSpacing w:val="0"/>
            </w:pPr>
            <w:bookmarkStart w:id="44" w:name="_p14mgp33vt3g" w:colFirst="0" w:colLast="0"/>
            <w:bookmarkEnd w:id="44"/>
            <w:r>
              <w:t>Open/Federal Source Software</w:t>
            </w:r>
          </w:p>
          <w:p w14:paraId="52DD28E8" w14:textId="77777777" w:rsidR="00BE76F9" w:rsidRDefault="00BE76F9">
            <w:pPr>
              <w:pStyle w:val="Normal1"/>
              <w:widowControl w:val="0"/>
              <w:spacing w:line="240" w:lineRule="auto"/>
            </w:pPr>
          </w:p>
          <w:p w14:paraId="3CD5AFBA" w14:textId="149305DC" w:rsidR="00BE76F9" w:rsidRDefault="000C1243" w:rsidP="000C1243">
            <w:pPr>
              <w:pStyle w:val="Normal1"/>
              <w:widowControl w:val="0"/>
              <w:spacing w:line="240" w:lineRule="auto"/>
            </w:pPr>
            <w:r>
              <w:rPr>
                <w:rFonts w:ascii="Times New Roman" w:eastAsia="Times New Roman" w:hAnsi="Times New Roman" w:cs="Times New Roman"/>
                <w:sz w:val="20"/>
                <w:szCs w:val="20"/>
              </w:rPr>
              <w:t xml:space="preserve">[Also referenced above in What’s New under </w:t>
            </w:r>
            <w:r w:rsidR="00331564">
              <w:rPr>
                <w:rFonts w:ascii="Times New Roman" w:eastAsia="Times New Roman" w:hAnsi="Times New Roman" w:cs="Times New Roman"/>
                <w:sz w:val="20"/>
                <w:szCs w:val="20"/>
              </w:rPr>
              <w:t>Code Sharing</w:t>
            </w:r>
            <w:r>
              <w:rPr>
                <w:rFonts w:ascii="Times New Roman" w:eastAsia="Times New Roman" w:hAnsi="Times New Roman" w:cs="Times New Roman"/>
                <w:sz w:val="20"/>
                <w:szCs w:val="20"/>
              </w:rPr>
              <w:t xml:space="preserve">; and in Flagship matrix </w:t>
            </w:r>
            <w:r>
              <w:rPr>
                <w:rFonts w:ascii="Times New Roman" w:eastAsia="Times New Roman" w:hAnsi="Times New Roman" w:cs="Times New Roman"/>
                <w:sz w:val="20"/>
                <w:szCs w:val="20"/>
              </w:rPr>
              <w:lastRenderedPageBreak/>
              <w:t xml:space="preserve">below under </w:t>
            </w:r>
            <w:r w:rsidR="00331564" w:rsidRPr="00202F08">
              <w:rPr>
                <w:rFonts w:ascii="Times New Roman" w:eastAsia="Times New Roman" w:hAnsi="Times New Roman" w:cs="Times New Roman"/>
                <w:sz w:val="20"/>
                <w:szCs w:val="20"/>
              </w:rPr>
              <w:t>Open Source</w:t>
            </w:r>
            <w:r w:rsidRPr="00202F08">
              <w:rPr>
                <w:rFonts w:ascii="Times New Roman" w:eastAsia="Times New Roman" w:hAnsi="Times New Roman" w:cs="Times New Roman"/>
                <w:sz w:val="20"/>
                <w:szCs w:val="20"/>
              </w:rPr>
              <w:t>.]</w:t>
            </w:r>
            <w:r w:rsidR="00331564">
              <w:rPr>
                <w:rFonts w:ascii="Times New Roman" w:eastAsia="Times New Roman" w:hAnsi="Times New Roman" w:cs="Times New Roman"/>
                <w:sz w:val="20"/>
                <w:szCs w:val="20"/>
                <w:highlight w:val="yellow"/>
              </w:rPr>
              <w:t xml:space="preserve"> </w:t>
            </w:r>
          </w:p>
        </w:tc>
        <w:tc>
          <w:tcPr>
            <w:tcW w:w="3390" w:type="dxa"/>
            <w:vMerge w:val="restart"/>
            <w:tcMar>
              <w:top w:w="100" w:type="dxa"/>
              <w:left w:w="100" w:type="dxa"/>
              <w:bottom w:w="100" w:type="dxa"/>
              <w:right w:w="100" w:type="dxa"/>
            </w:tcMar>
          </w:tcPr>
          <w:p w14:paraId="6CC33448" w14:textId="77777777" w:rsidR="00BE76F9" w:rsidRDefault="00331564">
            <w:pPr>
              <w:pStyle w:val="Normal1"/>
              <w:widowControl w:val="0"/>
              <w:spacing w:line="240" w:lineRule="auto"/>
            </w:pPr>
            <w:r>
              <w:rPr>
                <w:rFonts w:ascii="Times New Roman" w:eastAsia="Times New Roman" w:hAnsi="Times New Roman" w:cs="Times New Roman"/>
                <w:sz w:val="20"/>
                <w:szCs w:val="20"/>
              </w:rPr>
              <w:lastRenderedPageBreak/>
              <w:t>In the 2012 and 2014 Plans, NASA committed to increasing the number of organizations contributing to code.nasa.gov. To date, NASA added 254 code repositories to the inventory through cooperation with missions and project contributors.</w:t>
            </w:r>
          </w:p>
          <w:p w14:paraId="17B99376" w14:textId="77777777" w:rsidR="00BE76F9" w:rsidRDefault="00331564">
            <w:pPr>
              <w:pStyle w:val="Normal1"/>
              <w:widowControl w:val="0"/>
              <w:spacing w:line="240" w:lineRule="auto"/>
            </w:pPr>
            <w:r>
              <w:rPr>
                <w:rFonts w:ascii="Times New Roman" w:eastAsia="Times New Roman" w:hAnsi="Times New Roman" w:cs="Times New Roman"/>
                <w:sz w:val="20"/>
                <w:szCs w:val="20"/>
                <w:u w:val="single"/>
              </w:rPr>
              <w:t>Goal:</w:t>
            </w:r>
            <w:r>
              <w:rPr>
                <w:rFonts w:ascii="Times New Roman" w:eastAsia="Times New Roman" w:hAnsi="Times New Roman" w:cs="Times New Roman"/>
                <w:sz w:val="20"/>
                <w:szCs w:val="20"/>
              </w:rPr>
              <w:t xml:space="preserve"> Implement the Federal Source Code Policy and meet 90 and </w:t>
            </w:r>
            <w:proofErr w:type="gramStart"/>
            <w:r>
              <w:rPr>
                <w:rFonts w:ascii="Times New Roman" w:eastAsia="Times New Roman" w:hAnsi="Times New Roman" w:cs="Times New Roman"/>
                <w:sz w:val="20"/>
                <w:szCs w:val="20"/>
              </w:rPr>
              <w:t>120 day</w:t>
            </w:r>
            <w:proofErr w:type="gramEnd"/>
            <w:r>
              <w:rPr>
                <w:rFonts w:ascii="Times New Roman" w:eastAsia="Times New Roman" w:hAnsi="Times New Roman" w:cs="Times New Roman"/>
                <w:sz w:val="20"/>
                <w:szCs w:val="20"/>
              </w:rPr>
              <w:t xml:space="preserve"> milestones as well as continuation of </w:t>
            </w:r>
            <w:r>
              <w:rPr>
                <w:rFonts w:ascii="Times New Roman" w:eastAsia="Times New Roman" w:hAnsi="Times New Roman" w:cs="Times New Roman"/>
                <w:sz w:val="20"/>
                <w:szCs w:val="20"/>
              </w:rPr>
              <w:lastRenderedPageBreak/>
              <w:t xml:space="preserve">public and private collaborative code repositories.  </w:t>
            </w:r>
          </w:p>
          <w:p w14:paraId="455ADF86" w14:textId="77777777" w:rsidR="00BE76F9" w:rsidRDefault="00BE76F9">
            <w:pPr>
              <w:pStyle w:val="Normal1"/>
              <w:widowControl w:val="0"/>
              <w:spacing w:line="240" w:lineRule="auto"/>
            </w:pPr>
          </w:p>
          <w:p w14:paraId="4A3DE05C" w14:textId="5AC88FFC" w:rsidR="00BE76F9" w:rsidRDefault="00331564">
            <w:pPr>
              <w:pStyle w:val="Normal1"/>
              <w:widowControl w:val="0"/>
              <w:spacing w:line="240" w:lineRule="auto"/>
            </w:pPr>
            <w:r>
              <w:rPr>
                <w:rFonts w:ascii="Times New Roman" w:eastAsia="Times New Roman" w:hAnsi="Times New Roman" w:cs="Times New Roman"/>
                <w:sz w:val="20"/>
                <w:szCs w:val="20"/>
              </w:rPr>
              <w:t xml:space="preserve">To date, NASA continues work on releasing open source software projects and internally is working toward a “default to open” for NASA source for greater agency re-use.  NASA is currently federating internal software repositories to expedite and optimize how NASA source is eventually published as open source.  </w:t>
            </w:r>
          </w:p>
          <w:p w14:paraId="42D50A9B" w14:textId="77777777" w:rsidR="00BE76F9" w:rsidRDefault="00BE76F9">
            <w:pPr>
              <w:pStyle w:val="Normal1"/>
              <w:widowControl w:val="0"/>
              <w:spacing w:line="240" w:lineRule="auto"/>
            </w:pPr>
          </w:p>
        </w:tc>
        <w:tc>
          <w:tcPr>
            <w:tcW w:w="975" w:type="dxa"/>
            <w:tcMar>
              <w:top w:w="100" w:type="dxa"/>
              <w:left w:w="100" w:type="dxa"/>
              <w:bottom w:w="100" w:type="dxa"/>
              <w:right w:w="100" w:type="dxa"/>
            </w:tcMar>
          </w:tcPr>
          <w:p w14:paraId="0204A658" w14:textId="77777777" w:rsidR="00BE76F9" w:rsidRDefault="00BE76F9">
            <w:pPr>
              <w:pStyle w:val="Normal1"/>
              <w:widowControl w:val="0"/>
              <w:spacing w:line="240" w:lineRule="auto"/>
            </w:pPr>
          </w:p>
        </w:tc>
        <w:tc>
          <w:tcPr>
            <w:tcW w:w="1035" w:type="dxa"/>
            <w:tcMar>
              <w:top w:w="100" w:type="dxa"/>
              <w:left w:w="100" w:type="dxa"/>
              <w:bottom w:w="100" w:type="dxa"/>
              <w:right w:w="100" w:type="dxa"/>
            </w:tcMar>
          </w:tcPr>
          <w:p w14:paraId="076E1CC5"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810" w:type="dxa"/>
            <w:tcMar>
              <w:top w:w="100" w:type="dxa"/>
              <w:left w:w="100" w:type="dxa"/>
              <w:bottom w:w="100" w:type="dxa"/>
              <w:right w:w="100" w:type="dxa"/>
            </w:tcMar>
          </w:tcPr>
          <w:p w14:paraId="265257C9" w14:textId="77777777" w:rsidR="00BE76F9" w:rsidRDefault="00BE76F9">
            <w:pPr>
              <w:pStyle w:val="Normal1"/>
              <w:widowControl w:val="0"/>
              <w:spacing w:line="240" w:lineRule="auto"/>
            </w:pPr>
          </w:p>
        </w:tc>
      </w:tr>
      <w:tr w:rsidR="00BE76F9" w14:paraId="5692C989" w14:textId="77777777">
        <w:trPr>
          <w:trHeight w:val="400"/>
        </w:trPr>
        <w:tc>
          <w:tcPr>
            <w:tcW w:w="660" w:type="dxa"/>
            <w:tcMar>
              <w:top w:w="100" w:type="dxa"/>
              <w:left w:w="100" w:type="dxa"/>
              <w:bottom w:w="100" w:type="dxa"/>
              <w:right w:w="100" w:type="dxa"/>
            </w:tcMar>
          </w:tcPr>
          <w:p w14:paraId="2016E730" w14:textId="77777777" w:rsidR="00BE76F9" w:rsidRDefault="00331564">
            <w:pPr>
              <w:pStyle w:val="Normal1"/>
              <w:widowControl w:val="0"/>
              <w:spacing w:line="240" w:lineRule="auto"/>
            </w:pPr>
            <w:r>
              <w:rPr>
                <w:rFonts w:ascii="Times New Roman" w:eastAsia="Times New Roman" w:hAnsi="Times New Roman" w:cs="Times New Roman"/>
                <w:sz w:val="20"/>
                <w:szCs w:val="20"/>
              </w:rPr>
              <w:t>2014</w:t>
            </w:r>
          </w:p>
        </w:tc>
        <w:tc>
          <w:tcPr>
            <w:tcW w:w="675" w:type="dxa"/>
            <w:tcMar>
              <w:top w:w="100" w:type="dxa"/>
              <w:left w:w="100" w:type="dxa"/>
              <w:bottom w:w="100" w:type="dxa"/>
              <w:right w:w="100" w:type="dxa"/>
            </w:tcMar>
          </w:tcPr>
          <w:p w14:paraId="29AFE412" w14:textId="77777777" w:rsidR="00BE76F9" w:rsidRDefault="00331564">
            <w:pPr>
              <w:pStyle w:val="Normal1"/>
              <w:widowControl w:val="0"/>
              <w:spacing w:line="240" w:lineRule="auto"/>
            </w:pPr>
            <w:r>
              <w:rPr>
                <w:rFonts w:ascii="Times New Roman" w:eastAsia="Times New Roman" w:hAnsi="Times New Roman" w:cs="Times New Roman"/>
                <w:sz w:val="20"/>
                <w:szCs w:val="20"/>
              </w:rPr>
              <w:t>12</w:t>
            </w:r>
          </w:p>
        </w:tc>
        <w:tc>
          <w:tcPr>
            <w:tcW w:w="1815" w:type="dxa"/>
            <w:vMerge/>
            <w:tcMar>
              <w:top w:w="100" w:type="dxa"/>
              <w:left w:w="100" w:type="dxa"/>
              <w:bottom w:w="100" w:type="dxa"/>
              <w:right w:w="100" w:type="dxa"/>
            </w:tcMar>
          </w:tcPr>
          <w:p w14:paraId="5BCD52E4" w14:textId="77777777" w:rsidR="00BE76F9" w:rsidRDefault="00BE76F9">
            <w:pPr>
              <w:pStyle w:val="Normal1"/>
              <w:widowControl w:val="0"/>
              <w:spacing w:line="240" w:lineRule="auto"/>
            </w:pPr>
          </w:p>
        </w:tc>
        <w:tc>
          <w:tcPr>
            <w:tcW w:w="3390" w:type="dxa"/>
            <w:vMerge/>
            <w:tcMar>
              <w:top w:w="100" w:type="dxa"/>
              <w:left w:w="100" w:type="dxa"/>
              <w:bottom w:w="100" w:type="dxa"/>
              <w:right w:w="100" w:type="dxa"/>
            </w:tcMar>
          </w:tcPr>
          <w:p w14:paraId="6EF1D230" w14:textId="77777777" w:rsidR="00BE76F9" w:rsidRDefault="00BE76F9">
            <w:pPr>
              <w:pStyle w:val="Normal1"/>
              <w:widowControl w:val="0"/>
              <w:spacing w:line="240" w:lineRule="auto"/>
            </w:pPr>
          </w:p>
        </w:tc>
        <w:tc>
          <w:tcPr>
            <w:tcW w:w="975" w:type="dxa"/>
            <w:tcMar>
              <w:top w:w="100" w:type="dxa"/>
              <w:left w:w="100" w:type="dxa"/>
              <w:bottom w:w="100" w:type="dxa"/>
              <w:right w:w="100" w:type="dxa"/>
            </w:tcMar>
          </w:tcPr>
          <w:p w14:paraId="4E1961B7" w14:textId="77777777" w:rsidR="00BE76F9" w:rsidRDefault="00BE76F9">
            <w:pPr>
              <w:pStyle w:val="Normal1"/>
              <w:widowControl w:val="0"/>
              <w:spacing w:line="240" w:lineRule="auto"/>
            </w:pPr>
          </w:p>
        </w:tc>
        <w:tc>
          <w:tcPr>
            <w:tcW w:w="1035" w:type="dxa"/>
            <w:tcMar>
              <w:top w:w="100" w:type="dxa"/>
              <w:left w:w="100" w:type="dxa"/>
              <w:bottom w:w="100" w:type="dxa"/>
              <w:right w:w="100" w:type="dxa"/>
            </w:tcMar>
          </w:tcPr>
          <w:p w14:paraId="3EC68112"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810" w:type="dxa"/>
            <w:tcMar>
              <w:top w:w="100" w:type="dxa"/>
              <w:left w:w="100" w:type="dxa"/>
              <w:bottom w:w="100" w:type="dxa"/>
              <w:right w:w="100" w:type="dxa"/>
            </w:tcMar>
          </w:tcPr>
          <w:p w14:paraId="60527657" w14:textId="77777777" w:rsidR="00BE76F9" w:rsidRDefault="00BE76F9">
            <w:pPr>
              <w:pStyle w:val="Normal1"/>
              <w:widowControl w:val="0"/>
              <w:spacing w:line="240" w:lineRule="auto"/>
            </w:pPr>
          </w:p>
        </w:tc>
      </w:tr>
      <w:tr w:rsidR="00BE76F9" w14:paraId="7EC2BCAE" w14:textId="77777777">
        <w:trPr>
          <w:trHeight w:val="400"/>
        </w:trPr>
        <w:tc>
          <w:tcPr>
            <w:tcW w:w="660" w:type="dxa"/>
            <w:tcMar>
              <w:top w:w="100" w:type="dxa"/>
              <w:left w:w="100" w:type="dxa"/>
              <w:bottom w:w="100" w:type="dxa"/>
              <w:right w:w="100" w:type="dxa"/>
            </w:tcMar>
          </w:tcPr>
          <w:p w14:paraId="584A761E" w14:textId="77777777" w:rsidR="00BE76F9" w:rsidRDefault="00331564">
            <w:pPr>
              <w:pStyle w:val="Normal1"/>
              <w:widowControl w:val="0"/>
              <w:spacing w:line="240" w:lineRule="auto"/>
            </w:pPr>
            <w:r>
              <w:rPr>
                <w:rFonts w:ascii="Times New Roman" w:eastAsia="Times New Roman" w:hAnsi="Times New Roman" w:cs="Times New Roman"/>
                <w:sz w:val="20"/>
                <w:szCs w:val="20"/>
              </w:rPr>
              <w:t>2016</w:t>
            </w:r>
          </w:p>
        </w:tc>
        <w:tc>
          <w:tcPr>
            <w:tcW w:w="675" w:type="dxa"/>
            <w:tcMar>
              <w:top w:w="100" w:type="dxa"/>
              <w:left w:w="100" w:type="dxa"/>
              <w:bottom w:w="100" w:type="dxa"/>
              <w:right w:w="100" w:type="dxa"/>
            </w:tcMar>
          </w:tcPr>
          <w:p w14:paraId="3BA24593" w14:textId="77777777" w:rsidR="00BE76F9" w:rsidRDefault="00331564">
            <w:pPr>
              <w:pStyle w:val="Normal1"/>
              <w:widowControl w:val="0"/>
              <w:spacing w:line="240" w:lineRule="auto"/>
            </w:pPr>
            <w:r>
              <w:rPr>
                <w:rFonts w:ascii="Times New Roman" w:eastAsia="Times New Roman" w:hAnsi="Times New Roman" w:cs="Times New Roman"/>
                <w:b/>
                <w:sz w:val="12"/>
                <w:szCs w:val="12"/>
              </w:rPr>
              <w:t>M-16-16</w:t>
            </w:r>
          </w:p>
          <w:p w14:paraId="5B53E8B9" w14:textId="77777777" w:rsidR="00BE76F9" w:rsidRDefault="00331564">
            <w:pPr>
              <w:pStyle w:val="Normal1"/>
              <w:widowControl w:val="0"/>
              <w:spacing w:line="240" w:lineRule="auto"/>
            </w:pPr>
            <w:r>
              <w:rPr>
                <w:rFonts w:ascii="Times New Roman" w:eastAsia="Times New Roman" w:hAnsi="Times New Roman" w:cs="Times New Roman"/>
                <w:b/>
                <w:sz w:val="20"/>
                <w:szCs w:val="20"/>
              </w:rPr>
              <w:t>4(H)</w:t>
            </w:r>
          </w:p>
        </w:tc>
        <w:tc>
          <w:tcPr>
            <w:tcW w:w="1815" w:type="dxa"/>
            <w:vMerge/>
            <w:tcMar>
              <w:top w:w="100" w:type="dxa"/>
              <w:left w:w="100" w:type="dxa"/>
              <w:bottom w:w="100" w:type="dxa"/>
              <w:right w:w="100" w:type="dxa"/>
            </w:tcMar>
          </w:tcPr>
          <w:p w14:paraId="3D13F69F" w14:textId="77777777" w:rsidR="00BE76F9" w:rsidRDefault="00BE76F9">
            <w:pPr>
              <w:pStyle w:val="Normal1"/>
              <w:widowControl w:val="0"/>
              <w:spacing w:line="240" w:lineRule="auto"/>
            </w:pPr>
          </w:p>
        </w:tc>
        <w:tc>
          <w:tcPr>
            <w:tcW w:w="3390" w:type="dxa"/>
            <w:vMerge/>
            <w:tcMar>
              <w:top w:w="100" w:type="dxa"/>
              <w:left w:w="100" w:type="dxa"/>
              <w:bottom w:w="100" w:type="dxa"/>
              <w:right w:w="100" w:type="dxa"/>
            </w:tcMar>
          </w:tcPr>
          <w:p w14:paraId="41E8FD71" w14:textId="77777777" w:rsidR="00BE76F9" w:rsidRDefault="00BE76F9">
            <w:pPr>
              <w:pStyle w:val="Normal1"/>
              <w:widowControl w:val="0"/>
              <w:spacing w:line="240" w:lineRule="auto"/>
            </w:pPr>
          </w:p>
        </w:tc>
        <w:tc>
          <w:tcPr>
            <w:tcW w:w="975" w:type="dxa"/>
            <w:tcMar>
              <w:top w:w="100" w:type="dxa"/>
              <w:left w:w="100" w:type="dxa"/>
              <w:bottom w:w="100" w:type="dxa"/>
              <w:right w:w="100" w:type="dxa"/>
            </w:tcMar>
          </w:tcPr>
          <w:p w14:paraId="224F9D10"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1035" w:type="dxa"/>
            <w:tcMar>
              <w:top w:w="100" w:type="dxa"/>
              <w:left w:w="100" w:type="dxa"/>
              <w:bottom w:w="100" w:type="dxa"/>
              <w:right w:w="100" w:type="dxa"/>
            </w:tcMar>
          </w:tcPr>
          <w:p w14:paraId="63492D73" w14:textId="77777777" w:rsidR="00BE76F9" w:rsidRDefault="00BE76F9">
            <w:pPr>
              <w:pStyle w:val="Normal1"/>
              <w:widowControl w:val="0"/>
              <w:spacing w:line="240" w:lineRule="auto"/>
            </w:pPr>
          </w:p>
        </w:tc>
        <w:tc>
          <w:tcPr>
            <w:tcW w:w="810" w:type="dxa"/>
            <w:tcMar>
              <w:top w:w="100" w:type="dxa"/>
              <w:left w:w="100" w:type="dxa"/>
              <w:bottom w:w="100" w:type="dxa"/>
              <w:right w:w="100" w:type="dxa"/>
            </w:tcMar>
          </w:tcPr>
          <w:p w14:paraId="09618F4A" w14:textId="77777777" w:rsidR="00BE76F9" w:rsidRDefault="00BE76F9">
            <w:pPr>
              <w:pStyle w:val="Normal1"/>
              <w:widowControl w:val="0"/>
              <w:spacing w:line="240" w:lineRule="auto"/>
            </w:pPr>
          </w:p>
        </w:tc>
      </w:tr>
      <w:tr w:rsidR="00BE76F9" w14:paraId="4BE1F644" w14:textId="77777777">
        <w:tc>
          <w:tcPr>
            <w:tcW w:w="660" w:type="dxa"/>
            <w:tcMar>
              <w:top w:w="100" w:type="dxa"/>
              <w:left w:w="100" w:type="dxa"/>
              <w:bottom w:w="100" w:type="dxa"/>
              <w:right w:w="100" w:type="dxa"/>
            </w:tcMar>
          </w:tcPr>
          <w:p w14:paraId="0FCD6543" w14:textId="77777777" w:rsidR="00BE76F9" w:rsidRDefault="00331564">
            <w:pPr>
              <w:pStyle w:val="Normal1"/>
              <w:widowControl w:val="0"/>
              <w:spacing w:line="240" w:lineRule="auto"/>
            </w:pPr>
            <w:r>
              <w:rPr>
                <w:rFonts w:ascii="Times New Roman" w:eastAsia="Times New Roman" w:hAnsi="Times New Roman" w:cs="Times New Roman"/>
                <w:sz w:val="20"/>
                <w:szCs w:val="20"/>
              </w:rPr>
              <w:lastRenderedPageBreak/>
              <w:t>2012</w:t>
            </w:r>
          </w:p>
        </w:tc>
        <w:tc>
          <w:tcPr>
            <w:tcW w:w="675" w:type="dxa"/>
            <w:tcMar>
              <w:top w:w="100" w:type="dxa"/>
              <w:left w:w="100" w:type="dxa"/>
              <w:bottom w:w="100" w:type="dxa"/>
              <w:right w:w="100" w:type="dxa"/>
            </w:tcMar>
          </w:tcPr>
          <w:p w14:paraId="55B26D2B" w14:textId="77777777" w:rsidR="00BE76F9" w:rsidRDefault="00331564">
            <w:pPr>
              <w:pStyle w:val="Normal1"/>
              <w:widowControl w:val="0"/>
              <w:spacing w:line="240" w:lineRule="auto"/>
            </w:pPr>
            <w:r>
              <w:rPr>
                <w:rFonts w:ascii="Times New Roman" w:eastAsia="Times New Roman" w:hAnsi="Times New Roman" w:cs="Times New Roman"/>
                <w:sz w:val="20"/>
                <w:szCs w:val="20"/>
              </w:rPr>
              <w:t>30</w:t>
            </w:r>
          </w:p>
        </w:tc>
        <w:tc>
          <w:tcPr>
            <w:tcW w:w="1815" w:type="dxa"/>
            <w:tcMar>
              <w:top w:w="100" w:type="dxa"/>
              <w:left w:w="100" w:type="dxa"/>
              <w:bottom w:w="100" w:type="dxa"/>
              <w:right w:w="100" w:type="dxa"/>
            </w:tcMar>
          </w:tcPr>
          <w:p w14:paraId="3912DC72" w14:textId="77777777" w:rsidR="00BE76F9" w:rsidRDefault="00331564">
            <w:pPr>
              <w:pStyle w:val="Heading5"/>
              <w:widowControl w:val="0"/>
              <w:spacing w:line="240" w:lineRule="auto"/>
              <w:contextualSpacing w:val="0"/>
            </w:pPr>
            <w:bookmarkStart w:id="45" w:name="_3brwdi88ebuf" w:colFirst="0" w:colLast="0"/>
            <w:bookmarkEnd w:id="45"/>
            <w:r>
              <w:t>Technology Accelerators</w:t>
            </w:r>
          </w:p>
        </w:tc>
        <w:tc>
          <w:tcPr>
            <w:tcW w:w="3390" w:type="dxa"/>
            <w:tcMar>
              <w:top w:w="100" w:type="dxa"/>
              <w:left w:w="100" w:type="dxa"/>
              <w:bottom w:w="100" w:type="dxa"/>
              <w:right w:w="100" w:type="dxa"/>
            </w:tcMar>
          </w:tcPr>
          <w:p w14:paraId="239FC261" w14:textId="3274B885" w:rsidR="00BE76F9" w:rsidRDefault="00331564">
            <w:pPr>
              <w:pStyle w:val="Normal1"/>
              <w:widowControl w:val="0"/>
              <w:spacing w:line="240" w:lineRule="auto"/>
            </w:pPr>
            <w:r>
              <w:rPr>
                <w:rFonts w:ascii="Times New Roman" w:eastAsia="Times New Roman" w:hAnsi="Times New Roman" w:cs="Times New Roman"/>
                <w:sz w:val="20"/>
                <w:szCs w:val="20"/>
              </w:rPr>
              <w:t>International Space Apps Challenge was developed in 2012, with the initial goal to host in 10 international locations the first year</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To date, Space Apps has grown to 161 locations in 61 countries in 2016.</w:t>
            </w:r>
          </w:p>
          <w:p w14:paraId="42F0C939" w14:textId="77777777" w:rsidR="00BE76F9" w:rsidRDefault="00BE76F9">
            <w:pPr>
              <w:pStyle w:val="Normal1"/>
              <w:widowControl w:val="0"/>
              <w:spacing w:line="240" w:lineRule="auto"/>
            </w:pPr>
          </w:p>
          <w:p w14:paraId="2A645C36" w14:textId="77777777" w:rsidR="00BE76F9" w:rsidRDefault="00331564">
            <w:pPr>
              <w:pStyle w:val="Normal1"/>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Plan called for support for one LAUNCH.org Innovator selection event each year, which we exceeded. However, in 2015, NASA discontinued support for the LAUNCH partnership with USAID, State Department, and Nike.</w:t>
            </w:r>
          </w:p>
          <w:p w14:paraId="7B0E81F6" w14:textId="77777777" w:rsidR="00CD3EFA" w:rsidRDefault="00CD3EFA">
            <w:pPr>
              <w:pStyle w:val="Normal1"/>
              <w:widowControl w:val="0"/>
              <w:spacing w:line="240" w:lineRule="auto"/>
            </w:pPr>
          </w:p>
          <w:p w14:paraId="6732488D" w14:textId="5B76091E" w:rsidR="00BE76F9" w:rsidRDefault="00331564">
            <w:pPr>
              <w:pStyle w:val="Normal1"/>
              <w:widowControl w:val="0"/>
              <w:spacing w:line="240" w:lineRule="auto"/>
            </w:pPr>
            <w:r>
              <w:rPr>
                <w:rFonts w:ascii="Times New Roman" w:eastAsia="Times New Roman" w:hAnsi="Times New Roman" w:cs="Times New Roman"/>
                <w:sz w:val="20"/>
                <w:szCs w:val="20"/>
              </w:rPr>
              <w:t xml:space="preserve">The Plan called for support for two Random Hacks of Kindness events each </w:t>
            </w:r>
            <w:proofErr w:type="gramStart"/>
            <w:r>
              <w:rPr>
                <w:rFonts w:ascii="Times New Roman" w:eastAsia="Times New Roman" w:hAnsi="Times New Roman" w:cs="Times New Roman"/>
                <w:sz w:val="20"/>
                <w:szCs w:val="20"/>
              </w:rPr>
              <w:t>year which</w:t>
            </w:r>
            <w:proofErr w:type="gramEnd"/>
            <w:r>
              <w:rPr>
                <w:rFonts w:ascii="Times New Roman" w:eastAsia="Times New Roman" w:hAnsi="Times New Roman" w:cs="Times New Roman"/>
                <w:sz w:val="20"/>
                <w:szCs w:val="20"/>
              </w:rPr>
              <w:t xml:space="preserve"> NASA completed. In 2014, NASA discontinued support for the </w:t>
            </w:r>
            <w:proofErr w:type="spellStart"/>
            <w:r>
              <w:rPr>
                <w:rFonts w:ascii="Times New Roman" w:eastAsia="Times New Roman" w:hAnsi="Times New Roman" w:cs="Times New Roman"/>
                <w:sz w:val="20"/>
                <w:szCs w:val="20"/>
              </w:rPr>
              <w:t>RHoK</w:t>
            </w:r>
            <w:proofErr w:type="spellEnd"/>
            <w:r>
              <w:rPr>
                <w:rFonts w:ascii="Times New Roman" w:eastAsia="Times New Roman" w:hAnsi="Times New Roman" w:cs="Times New Roman"/>
                <w:sz w:val="20"/>
                <w:szCs w:val="20"/>
              </w:rPr>
              <w:t xml:space="preserve"> partnership.</w:t>
            </w:r>
          </w:p>
        </w:tc>
        <w:tc>
          <w:tcPr>
            <w:tcW w:w="975" w:type="dxa"/>
            <w:tcMar>
              <w:top w:w="100" w:type="dxa"/>
              <w:left w:w="100" w:type="dxa"/>
              <w:bottom w:w="100" w:type="dxa"/>
              <w:right w:w="100" w:type="dxa"/>
            </w:tcMar>
          </w:tcPr>
          <w:p w14:paraId="0F162743"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1035" w:type="dxa"/>
            <w:tcMar>
              <w:top w:w="100" w:type="dxa"/>
              <w:left w:w="100" w:type="dxa"/>
              <w:bottom w:w="100" w:type="dxa"/>
              <w:right w:w="100" w:type="dxa"/>
            </w:tcMar>
          </w:tcPr>
          <w:p w14:paraId="5FECE73E"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810" w:type="dxa"/>
            <w:tcMar>
              <w:top w:w="100" w:type="dxa"/>
              <w:left w:w="100" w:type="dxa"/>
              <w:bottom w:w="100" w:type="dxa"/>
              <w:right w:w="100" w:type="dxa"/>
            </w:tcMar>
          </w:tcPr>
          <w:p w14:paraId="1E700E51"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r>
      <w:tr w:rsidR="00BE76F9" w14:paraId="70C8CB01" w14:textId="77777777">
        <w:tc>
          <w:tcPr>
            <w:tcW w:w="660" w:type="dxa"/>
            <w:tcMar>
              <w:top w:w="100" w:type="dxa"/>
              <w:left w:w="100" w:type="dxa"/>
              <w:bottom w:w="100" w:type="dxa"/>
              <w:right w:w="100" w:type="dxa"/>
            </w:tcMar>
          </w:tcPr>
          <w:p w14:paraId="36B17B6D" w14:textId="77777777" w:rsidR="00BE76F9" w:rsidRDefault="00331564">
            <w:pPr>
              <w:pStyle w:val="Normal1"/>
              <w:widowControl w:val="0"/>
              <w:spacing w:line="240" w:lineRule="auto"/>
            </w:pPr>
            <w:r>
              <w:rPr>
                <w:rFonts w:ascii="Times New Roman" w:eastAsia="Times New Roman" w:hAnsi="Times New Roman" w:cs="Times New Roman"/>
                <w:sz w:val="20"/>
                <w:szCs w:val="20"/>
              </w:rPr>
              <w:t>2012</w:t>
            </w:r>
          </w:p>
        </w:tc>
        <w:tc>
          <w:tcPr>
            <w:tcW w:w="675" w:type="dxa"/>
            <w:tcMar>
              <w:top w:w="100" w:type="dxa"/>
              <w:left w:w="100" w:type="dxa"/>
              <w:bottom w:w="100" w:type="dxa"/>
              <w:right w:w="100" w:type="dxa"/>
            </w:tcMar>
          </w:tcPr>
          <w:p w14:paraId="51D8CD94" w14:textId="77777777" w:rsidR="00BE76F9" w:rsidRDefault="00331564">
            <w:pPr>
              <w:pStyle w:val="Normal1"/>
              <w:widowControl w:val="0"/>
              <w:spacing w:line="240" w:lineRule="auto"/>
            </w:pPr>
            <w:r>
              <w:rPr>
                <w:rFonts w:ascii="Times New Roman" w:eastAsia="Times New Roman" w:hAnsi="Times New Roman" w:cs="Times New Roman"/>
                <w:sz w:val="20"/>
                <w:szCs w:val="20"/>
              </w:rPr>
              <w:t>35</w:t>
            </w:r>
          </w:p>
        </w:tc>
        <w:tc>
          <w:tcPr>
            <w:tcW w:w="1815" w:type="dxa"/>
            <w:tcMar>
              <w:top w:w="100" w:type="dxa"/>
              <w:left w:w="100" w:type="dxa"/>
              <w:bottom w:w="100" w:type="dxa"/>
              <w:right w:w="100" w:type="dxa"/>
            </w:tcMar>
          </w:tcPr>
          <w:p w14:paraId="05537D76" w14:textId="77777777" w:rsidR="00BE76F9" w:rsidRDefault="00331564">
            <w:pPr>
              <w:pStyle w:val="Heading5"/>
              <w:widowControl w:val="0"/>
              <w:spacing w:line="240" w:lineRule="auto"/>
              <w:contextualSpacing w:val="0"/>
            </w:pPr>
            <w:bookmarkStart w:id="46" w:name="_phrjrogxup0z" w:colFirst="0" w:colLast="0"/>
            <w:bookmarkEnd w:id="46"/>
            <w:r>
              <w:t>Prizes and Challenges</w:t>
            </w:r>
          </w:p>
          <w:p w14:paraId="6F00D169" w14:textId="77777777" w:rsidR="00BE76F9" w:rsidRDefault="00BE76F9">
            <w:pPr>
              <w:pStyle w:val="Normal1"/>
            </w:pPr>
          </w:p>
          <w:p w14:paraId="0D6E962B" w14:textId="77777777" w:rsidR="00BE76F9" w:rsidRDefault="00CA4226">
            <w:pPr>
              <w:pStyle w:val="Normal1"/>
              <w:widowControl w:val="0"/>
              <w:spacing w:line="240" w:lineRule="auto"/>
            </w:pPr>
            <w:hyperlink r:id="rId125">
              <w:r w:rsidR="00331564">
                <w:rPr>
                  <w:rFonts w:ascii="Times New Roman" w:eastAsia="Times New Roman" w:hAnsi="Times New Roman" w:cs="Times New Roman"/>
                  <w:color w:val="1155CC"/>
                  <w:sz w:val="20"/>
                  <w:szCs w:val="20"/>
                  <w:u w:val="single"/>
                </w:rPr>
                <w:t>NASA Policy Document 1090.1</w:t>
              </w:r>
            </w:hyperlink>
          </w:p>
          <w:p w14:paraId="6683AE2F" w14:textId="77777777" w:rsidR="00BE76F9" w:rsidRDefault="00BE76F9">
            <w:pPr>
              <w:pStyle w:val="Normal1"/>
            </w:pPr>
          </w:p>
          <w:p w14:paraId="64BE349D" w14:textId="7F99BB83" w:rsidR="00BE76F9" w:rsidRDefault="000C1243">
            <w:pPr>
              <w:pStyle w:val="Normal1"/>
            </w:pPr>
            <w:r>
              <w:rPr>
                <w:rFonts w:ascii="Times New Roman" w:eastAsia="Times New Roman" w:hAnsi="Times New Roman" w:cs="Times New Roman"/>
                <w:sz w:val="20"/>
                <w:szCs w:val="20"/>
              </w:rPr>
              <w:t>[Also referenced in</w:t>
            </w:r>
            <w:r w:rsidR="00331564">
              <w:rPr>
                <w:rFonts w:ascii="Times New Roman" w:eastAsia="Times New Roman" w:hAnsi="Times New Roman" w:cs="Times New Roman"/>
                <w:sz w:val="20"/>
                <w:szCs w:val="20"/>
              </w:rPr>
              <w:t xml:space="preserve"> </w:t>
            </w:r>
            <w:proofErr w:type="spellStart"/>
            <w:r w:rsidR="00331564">
              <w:rPr>
                <w:rFonts w:ascii="Times New Roman" w:eastAsia="Times New Roman" w:hAnsi="Times New Roman" w:cs="Times New Roman"/>
                <w:sz w:val="20"/>
                <w:szCs w:val="20"/>
              </w:rPr>
              <w:t>CoECI</w:t>
            </w:r>
            <w:proofErr w:type="spellEnd"/>
            <w:r w:rsidR="00331564">
              <w:rPr>
                <w:rFonts w:ascii="Times New Roman" w:eastAsia="Times New Roman" w:hAnsi="Times New Roman" w:cs="Times New Roman"/>
                <w:sz w:val="20"/>
                <w:szCs w:val="20"/>
              </w:rPr>
              <w:t>, Centennial Challenges, and the Open Innovation Platform section above under What’s New</w:t>
            </w:r>
            <w:r>
              <w:rPr>
                <w:rFonts w:ascii="Times New Roman" w:eastAsia="Times New Roman" w:hAnsi="Times New Roman" w:cs="Times New Roman"/>
                <w:sz w:val="20"/>
                <w:szCs w:val="20"/>
              </w:rPr>
              <w:t>.]</w:t>
            </w:r>
          </w:p>
          <w:p w14:paraId="6FF54851" w14:textId="77777777" w:rsidR="00BE76F9" w:rsidRDefault="00BE76F9">
            <w:pPr>
              <w:pStyle w:val="Normal1"/>
              <w:widowControl w:val="0"/>
              <w:spacing w:line="240" w:lineRule="auto"/>
            </w:pPr>
          </w:p>
          <w:p w14:paraId="2FE45119" w14:textId="77777777" w:rsidR="00BE76F9" w:rsidRDefault="00BE76F9">
            <w:pPr>
              <w:pStyle w:val="Normal1"/>
              <w:widowControl w:val="0"/>
              <w:spacing w:line="240" w:lineRule="auto"/>
            </w:pPr>
          </w:p>
          <w:p w14:paraId="650807B8" w14:textId="77777777" w:rsidR="00BE76F9" w:rsidRDefault="00BE76F9">
            <w:pPr>
              <w:pStyle w:val="Normal1"/>
              <w:widowControl w:val="0"/>
              <w:spacing w:line="240" w:lineRule="auto"/>
            </w:pPr>
          </w:p>
        </w:tc>
        <w:tc>
          <w:tcPr>
            <w:tcW w:w="3390" w:type="dxa"/>
            <w:tcMar>
              <w:top w:w="100" w:type="dxa"/>
              <w:left w:w="100" w:type="dxa"/>
              <w:bottom w:w="100" w:type="dxa"/>
              <w:right w:w="100" w:type="dxa"/>
            </w:tcMar>
          </w:tcPr>
          <w:p w14:paraId="001CFD4E" w14:textId="77777777" w:rsidR="00BE76F9" w:rsidRDefault="00331564">
            <w:pPr>
              <w:pStyle w:val="Normal1"/>
              <w:widowControl w:val="0"/>
              <w:spacing w:line="240" w:lineRule="auto"/>
            </w:pPr>
            <w:r>
              <w:rPr>
                <w:rFonts w:ascii="Times New Roman" w:eastAsia="Times New Roman" w:hAnsi="Times New Roman" w:cs="Times New Roman"/>
                <w:sz w:val="20"/>
                <w:szCs w:val="20"/>
              </w:rPr>
              <w:t xml:space="preserve">The 2012 Plan set goals for Centennial Challenges, NASA Tournament Lab, NASA Innovation Pavilion, and </w:t>
            </w:r>
            <w:proofErr w:type="spellStart"/>
            <w:r>
              <w:rPr>
                <w:rFonts w:ascii="Times New Roman" w:eastAsia="Times New Roman" w:hAnsi="Times New Roman" w:cs="Times New Roman"/>
                <w:sz w:val="20"/>
                <w:szCs w:val="20"/>
              </w:rPr>
              <w:t>NASA@Work</w:t>
            </w:r>
            <w:proofErr w:type="spellEnd"/>
            <w:r>
              <w:rPr>
                <w:rFonts w:ascii="Times New Roman" w:eastAsia="Times New Roman" w:hAnsi="Times New Roman" w:cs="Times New Roman"/>
                <w:sz w:val="20"/>
                <w:szCs w:val="20"/>
              </w:rPr>
              <w:t xml:space="preserve"> challenges. All these goals were met.  The Plan also mentions a Technology Scout/</w:t>
            </w:r>
            <w:proofErr w:type="gramStart"/>
            <w:r>
              <w:rPr>
                <w:rFonts w:ascii="Times New Roman" w:eastAsia="Times New Roman" w:hAnsi="Times New Roman" w:cs="Times New Roman"/>
                <w:sz w:val="20"/>
                <w:szCs w:val="20"/>
              </w:rPr>
              <w:t>Consortium which</w:t>
            </w:r>
            <w:proofErr w:type="gramEnd"/>
            <w:r>
              <w:rPr>
                <w:rFonts w:ascii="Times New Roman" w:eastAsia="Times New Roman" w:hAnsi="Times New Roman" w:cs="Times New Roman"/>
                <w:sz w:val="20"/>
                <w:szCs w:val="20"/>
              </w:rPr>
              <w:t xml:space="preserve"> is discussed under the Center for Collaborative Innovation. In addition, NASA developed a technology roadmap that focuses the technology partnership approach. </w:t>
            </w:r>
          </w:p>
          <w:p w14:paraId="732E5C8B" w14:textId="77777777" w:rsidR="00BE76F9" w:rsidRDefault="00CA4226">
            <w:pPr>
              <w:pStyle w:val="Normal1"/>
              <w:widowControl w:val="0"/>
              <w:spacing w:line="240" w:lineRule="auto"/>
            </w:pPr>
            <w:hyperlink r:id="rId126">
              <w:r w:rsidR="00331564">
                <w:rPr>
                  <w:rFonts w:ascii="Times New Roman" w:eastAsia="Times New Roman" w:hAnsi="Times New Roman" w:cs="Times New Roman"/>
                  <w:color w:val="1155CC"/>
                  <w:sz w:val="20"/>
                  <w:szCs w:val="20"/>
                  <w:u w:val="single"/>
                </w:rPr>
                <w:t>http://www.nasa.gov/offices/oct/home/roadmaps/index.html</w:t>
              </w:r>
            </w:hyperlink>
          </w:p>
        </w:tc>
        <w:tc>
          <w:tcPr>
            <w:tcW w:w="975" w:type="dxa"/>
            <w:tcMar>
              <w:top w:w="100" w:type="dxa"/>
              <w:left w:w="100" w:type="dxa"/>
              <w:bottom w:w="100" w:type="dxa"/>
              <w:right w:w="100" w:type="dxa"/>
            </w:tcMar>
          </w:tcPr>
          <w:p w14:paraId="54A13E14"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1035" w:type="dxa"/>
            <w:tcMar>
              <w:top w:w="100" w:type="dxa"/>
              <w:left w:w="100" w:type="dxa"/>
              <w:bottom w:w="100" w:type="dxa"/>
              <w:right w:w="100" w:type="dxa"/>
            </w:tcMar>
          </w:tcPr>
          <w:p w14:paraId="48D7579D"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810" w:type="dxa"/>
            <w:tcMar>
              <w:top w:w="100" w:type="dxa"/>
              <w:left w:w="100" w:type="dxa"/>
              <w:bottom w:w="100" w:type="dxa"/>
              <w:right w:w="100" w:type="dxa"/>
            </w:tcMar>
          </w:tcPr>
          <w:p w14:paraId="0848ED6B" w14:textId="77777777" w:rsidR="00BE76F9" w:rsidRDefault="00BE76F9">
            <w:pPr>
              <w:pStyle w:val="Normal1"/>
              <w:widowControl w:val="0"/>
              <w:spacing w:line="240" w:lineRule="auto"/>
            </w:pPr>
          </w:p>
        </w:tc>
      </w:tr>
      <w:tr w:rsidR="00BE76F9" w14:paraId="37A42FDC" w14:textId="77777777">
        <w:trPr>
          <w:trHeight w:val="400"/>
        </w:trPr>
        <w:tc>
          <w:tcPr>
            <w:tcW w:w="660" w:type="dxa"/>
            <w:tcMar>
              <w:top w:w="100" w:type="dxa"/>
              <w:left w:w="100" w:type="dxa"/>
              <w:bottom w:w="100" w:type="dxa"/>
              <w:right w:w="100" w:type="dxa"/>
            </w:tcMar>
          </w:tcPr>
          <w:p w14:paraId="6220DAD9" w14:textId="77777777" w:rsidR="00BE76F9" w:rsidRDefault="00331564">
            <w:pPr>
              <w:pStyle w:val="Normal1"/>
              <w:widowControl w:val="0"/>
              <w:spacing w:line="240" w:lineRule="auto"/>
            </w:pPr>
            <w:r>
              <w:rPr>
                <w:rFonts w:ascii="Times New Roman" w:eastAsia="Times New Roman" w:hAnsi="Times New Roman" w:cs="Times New Roman"/>
                <w:sz w:val="20"/>
                <w:szCs w:val="20"/>
              </w:rPr>
              <w:lastRenderedPageBreak/>
              <w:t>2012</w:t>
            </w:r>
          </w:p>
        </w:tc>
        <w:tc>
          <w:tcPr>
            <w:tcW w:w="675" w:type="dxa"/>
            <w:tcMar>
              <w:top w:w="100" w:type="dxa"/>
              <w:left w:w="100" w:type="dxa"/>
              <w:bottom w:w="100" w:type="dxa"/>
              <w:right w:w="100" w:type="dxa"/>
            </w:tcMar>
          </w:tcPr>
          <w:p w14:paraId="2178AFD8" w14:textId="77777777" w:rsidR="00BE76F9" w:rsidRDefault="00331564">
            <w:pPr>
              <w:pStyle w:val="Normal1"/>
              <w:widowControl w:val="0"/>
              <w:spacing w:line="240" w:lineRule="auto"/>
            </w:pPr>
            <w:r>
              <w:rPr>
                <w:rFonts w:ascii="Times New Roman" w:eastAsia="Times New Roman" w:hAnsi="Times New Roman" w:cs="Times New Roman"/>
                <w:sz w:val="20"/>
                <w:szCs w:val="20"/>
              </w:rPr>
              <w:t>39</w:t>
            </w:r>
          </w:p>
        </w:tc>
        <w:tc>
          <w:tcPr>
            <w:tcW w:w="1815" w:type="dxa"/>
            <w:vMerge w:val="restart"/>
            <w:tcMar>
              <w:top w:w="100" w:type="dxa"/>
              <w:left w:w="100" w:type="dxa"/>
              <w:bottom w:w="100" w:type="dxa"/>
              <w:right w:w="100" w:type="dxa"/>
            </w:tcMar>
          </w:tcPr>
          <w:p w14:paraId="2DFEB25C" w14:textId="77777777" w:rsidR="00BE76F9" w:rsidRDefault="00331564">
            <w:pPr>
              <w:pStyle w:val="Heading5"/>
              <w:widowControl w:val="0"/>
              <w:spacing w:line="240" w:lineRule="auto"/>
              <w:contextualSpacing w:val="0"/>
            </w:pPr>
            <w:bookmarkStart w:id="47" w:name="_c24giyd8a97v" w:colFirst="0" w:colLast="0"/>
            <w:bookmarkEnd w:id="47"/>
            <w:r>
              <w:t>Citizen Science</w:t>
            </w:r>
          </w:p>
          <w:p w14:paraId="1F0D3270" w14:textId="77777777" w:rsidR="00BE76F9" w:rsidRDefault="00BE76F9">
            <w:pPr>
              <w:pStyle w:val="Normal1"/>
            </w:pPr>
          </w:p>
          <w:p w14:paraId="5854C34F" w14:textId="2D2F0EF9" w:rsidR="00BE76F9" w:rsidRDefault="00103306">
            <w:pPr>
              <w:pStyle w:val="Normal1"/>
            </w:pPr>
            <w:r>
              <w:rPr>
                <w:rFonts w:ascii="Times New Roman" w:eastAsia="Times New Roman" w:hAnsi="Times New Roman" w:cs="Times New Roman"/>
                <w:sz w:val="20"/>
                <w:szCs w:val="20"/>
              </w:rPr>
              <w:t>[</w:t>
            </w:r>
            <w:r w:rsidR="000C1243">
              <w:rPr>
                <w:rFonts w:ascii="Times New Roman" w:eastAsia="Times New Roman" w:hAnsi="Times New Roman" w:cs="Times New Roman"/>
                <w:sz w:val="20"/>
                <w:szCs w:val="20"/>
              </w:rPr>
              <w:t xml:space="preserve">Also referenced above in What’s New under </w:t>
            </w:r>
            <w:r w:rsidR="00331564">
              <w:rPr>
                <w:rFonts w:ascii="Times New Roman" w:eastAsia="Times New Roman" w:hAnsi="Times New Roman" w:cs="Times New Roman"/>
                <w:sz w:val="20"/>
                <w:szCs w:val="20"/>
              </w:rPr>
              <w:t>Open Innovation Platform</w:t>
            </w:r>
            <w:r w:rsidR="000C1243">
              <w:rPr>
                <w:rFonts w:ascii="Times New Roman" w:eastAsia="Times New Roman" w:hAnsi="Times New Roman" w:cs="Times New Roman"/>
                <w:sz w:val="20"/>
                <w:szCs w:val="20"/>
              </w:rPr>
              <w:t>.]</w:t>
            </w:r>
          </w:p>
          <w:p w14:paraId="46D5989F" w14:textId="77777777" w:rsidR="00BE76F9" w:rsidRDefault="00BE76F9">
            <w:pPr>
              <w:pStyle w:val="Normal1"/>
              <w:widowControl w:val="0"/>
              <w:spacing w:line="240" w:lineRule="auto"/>
            </w:pPr>
          </w:p>
          <w:p w14:paraId="0B4CED52" w14:textId="77777777" w:rsidR="00BE76F9" w:rsidRDefault="00BE76F9">
            <w:pPr>
              <w:pStyle w:val="Normal1"/>
              <w:widowControl w:val="0"/>
              <w:spacing w:line="240" w:lineRule="auto"/>
            </w:pPr>
          </w:p>
        </w:tc>
        <w:tc>
          <w:tcPr>
            <w:tcW w:w="3390" w:type="dxa"/>
            <w:vMerge w:val="restart"/>
            <w:tcMar>
              <w:top w:w="100" w:type="dxa"/>
              <w:left w:w="100" w:type="dxa"/>
              <w:bottom w:w="100" w:type="dxa"/>
              <w:right w:w="100" w:type="dxa"/>
            </w:tcMar>
          </w:tcPr>
          <w:p w14:paraId="2139294C" w14:textId="77777777" w:rsidR="00BE76F9" w:rsidRDefault="00331564">
            <w:pPr>
              <w:pStyle w:val="Normal1"/>
            </w:pPr>
            <w:r>
              <w:rPr>
                <w:rFonts w:ascii="Times New Roman" w:eastAsia="Times New Roman" w:hAnsi="Times New Roman" w:cs="Times New Roman"/>
                <w:sz w:val="20"/>
                <w:szCs w:val="20"/>
              </w:rPr>
              <w:t xml:space="preserve">Increase the number of students and citizen scientists who engage with NASA, specifically for the 2012 Sun-Earth Day Transit of Venus. </w:t>
            </w:r>
          </w:p>
          <w:p w14:paraId="28F21F87" w14:textId="77777777" w:rsidR="00BE76F9" w:rsidRDefault="00BE76F9">
            <w:pPr>
              <w:pStyle w:val="Normal1"/>
            </w:pPr>
          </w:p>
          <w:p w14:paraId="6BB04C7E" w14:textId="77777777" w:rsidR="00BE76F9" w:rsidRDefault="00331564">
            <w:pPr>
              <w:pStyle w:val="Normal1"/>
            </w:pPr>
            <w:r>
              <w:rPr>
                <w:rFonts w:ascii="Times New Roman" w:eastAsia="Times New Roman" w:hAnsi="Times New Roman" w:cs="Times New Roman"/>
                <w:sz w:val="20"/>
                <w:szCs w:val="20"/>
              </w:rPr>
              <w:t xml:space="preserve">To date, NASA </w:t>
            </w:r>
            <w:proofErr w:type="gramStart"/>
            <w:r>
              <w:rPr>
                <w:rFonts w:ascii="Times New Roman" w:eastAsia="Times New Roman" w:hAnsi="Times New Roman" w:cs="Times New Roman"/>
                <w:sz w:val="20"/>
                <w:szCs w:val="20"/>
              </w:rPr>
              <w:t>hosts</w:t>
            </w:r>
            <w:proofErr w:type="gramEnd"/>
            <w:r>
              <w:rPr>
                <w:rFonts w:ascii="Times New Roman" w:eastAsia="Times New Roman" w:hAnsi="Times New Roman" w:cs="Times New Roman"/>
                <w:sz w:val="20"/>
                <w:szCs w:val="20"/>
              </w:rPr>
              <w:t xml:space="preserve"> citizen science activities in conjunction with major missions. The list of citizen science projects and programs continues to grow. In 2015, the Office of the Chief Scientist created an internal, cross-organizational Citizen Science Working Group to share and coordinate activities across the 10 NASA Centers.</w:t>
            </w:r>
          </w:p>
          <w:p w14:paraId="65735E6E" w14:textId="77777777" w:rsidR="00BE76F9" w:rsidRDefault="00CA4226">
            <w:pPr>
              <w:pStyle w:val="Normal1"/>
            </w:pPr>
            <w:hyperlink r:id="rId127">
              <w:r w:rsidR="00331564">
                <w:rPr>
                  <w:rFonts w:ascii="Times New Roman" w:eastAsia="Times New Roman" w:hAnsi="Times New Roman" w:cs="Times New Roman"/>
                  <w:color w:val="1155CC"/>
                  <w:sz w:val="20"/>
                  <w:szCs w:val="20"/>
                  <w:u w:val="single"/>
                </w:rPr>
                <w:t>http://science.nasa.gov/citizen-scientists/</w:t>
              </w:r>
            </w:hyperlink>
          </w:p>
        </w:tc>
        <w:tc>
          <w:tcPr>
            <w:tcW w:w="975" w:type="dxa"/>
            <w:tcMar>
              <w:top w:w="100" w:type="dxa"/>
              <w:left w:w="100" w:type="dxa"/>
              <w:bottom w:w="100" w:type="dxa"/>
              <w:right w:w="100" w:type="dxa"/>
            </w:tcMar>
          </w:tcPr>
          <w:p w14:paraId="15FA8817" w14:textId="77777777" w:rsidR="00BE76F9" w:rsidRDefault="00BE76F9">
            <w:pPr>
              <w:pStyle w:val="Normal1"/>
              <w:widowControl w:val="0"/>
              <w:spacing w:line="240" w:lineRule="auto"/>
            </w:pPr>
          </w:p>
        </w:tc>
        <w:tc>
          <w:tcPr>
            <w:tcW w:w="1035" w:type="dxa"/>
            <w:tcMar>
              <w:top w:w="100" w:type="dxa"/>
              <w:left w:w="100" w:type="dxa"/>
              <w:bottom w:w="100" w:type="dxa"/>
              <w:right w:w="100" w:type="dxa"/>
            </w:tcMar>
          </w:tcPr>
          <w:p w14:paraId="4743A3EF"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810" w:type="dxa"/>
            <w:tcMar>
              <w:top w:w="100" w:type="dxa"/>
              <w:left w:w="100" w:type="dxa"/>
              <w:bottom w:w="100" w:type="dxa"/>
              <w:right w:w="100" w:type="dxa"/>
            </w:tcMar>
          </w:tcPr>
          <w:p w14:paraId="08F4EFE7" w14:textId="77777777" w:rsidR="00BE76F9" w:rsidRDefault="00BE76F9">
            <w:pPr>
              <w:pStyle w:val="Normal1"/>
              <w:widowControl w:val="0"/>
              <w:spacing w:line="240" w:lineRule="auto"/>
            </w:pPr>
          </w:p>
        </w:tc>
      </w:tr>
      <w:tr w:rsidR="00BE76F9" w14:paraId="5C9D3716" w14:textId="77777777">
        <w:trPr>
          <w:trHeight w:val="400"/>
        </w:trPr>
        <w:tc>
          <w:tcPr>
            <w:tcW w:w="660" w:type="dxa"/>
            <w:tcMar>
              <w:top w:w="100" w:type="dxa"/>
              <w:left w:w="100" w:type="dxa"/>
              <w:bottom w:w="100" w:type="dxa"/>
              <w:right w:w="100" w:type="dxa"/>
            </w:tcMar>
          </w:tcPr>
          <w:p w14:paraId="30CCD494" w14:textId="77777777" w:rsidR="00BE76F9" w:rsidRDefault="00331564">
            <w:pPr>
              <w:pStyle w:val="Normal1"/>
              <w:widowControl w:val="0"/>
              <w:spacing w:line="240" w:lineRule="auto"/>
            </w:pPr>
            <w:r>
              <w:rPr>
                <w:rFonts w:ascii="Times New Roman" w:eastAsia="Times New Roman" w:hAnsi="Times New Roman" w:cs="Times New Roman"/>
                <w:sz w:val="20"/>
                <w:szCs w:val="20"/>
              </w:rPr>
              <w:t>2016</w:t>
            </w:r>
          </w:p>
        </w:tc>
        <w:tc>
          <w:tcPr>
            <w:tcW w:w="675" w:type="dxa"/>
            <w:tcMar>
              <w:top w:w="100" w:type="dxa"/>
              <w:left w:w="100" w:type="dxa"/>
              <w:bottom w:w="100" w:type="dxa"/>
              <w:right w:w="100" w:type="dxa"/>
            </w:tcMar>
          </w:tcPr>
          <w:p w14:paraId="3D03FA72" w14:textId="77777777" w:rsidR="00BE76F9" w:rsidRDefault="00BE76F9">
            <w:pPr>
              <w:pStyle w:val="Normal1"/>
              <w:widowControl w:val="0"/>
              <w:spacing w:line="240" w:lineRule="auto"/>
            </w:pPr>
          </w:p>
        </w:tc>
        <w:tc>
          <w:tcPr>
            <w:tcW w:w="1815" w:type="dxa"/>
            <w:vMerge/>
            <w:tcMar>
              <w:top w:w="100" w:type="dxa"/>
              <w:left w:w="100" w:type="dxa"/>
              <w:bottom w:w="100" w:type="dxa"/>
              <w:right w:w="100" w:type="dxa"/>
            </w:tcMar>
          </w:tcPr>
          <w:p w14:paraId="5CABC898" w14:textId="77777777" w:rsidR="00BE76F9" w:rsidRDefault="00BE76F9">
            <w:pPr>
              <w:pStyle w:val="Normal1"/>
              <w:widowControl w:val="0"/>
              <w:spacing w:line="240" w:lineRule="auto"/>
            </w:pPr>
          </w:p>
        </w:tc>
        <w:tc>
          <w:tcPr>
            <w:tcW w:w="3390" w:type="dxa"/>
            <w:vMerge/>
            <w:tcMar>
              <w:top w:w="100" w:type="dxa"/>
              <w:left w:w="100" w:type="dxa"/>
              <w:bottom w:w="100" w:type="dxa"/>
              <w:right w:w="100" w:type="dxa"/>
            </w:tcMar>
          </w:tcPr>
          <w:p w14:paraId="453B5F9C" w14:textId="77777777" w:rsidR="00BE76F9" w:rsidRDefault="00BE76F9">
            <w:pPr>
              <w:pStyle w:val="Normal1"/>
              <w:spacing w:line="240" w:lineRule="auto"/>
            </w:pPr>
          </w:p>
        </w:tc>
        <w:tc>
          <w:tcPr>
            <w:tcW w:w="975" w:type="dxa"/>
            <w:tcMar>
              <w:top w:w="100" w:type="dxa"/>
              <w:left w:w="100" w:type="dxa"/>
              <w:bottom w:w="100" w:type="dxa"/>
              <w:right w:w="100" w:type="dxa"/>
            </w:tcMar>
          </w:tcPr>
          <w:p w14:paraId="11CFCF32"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1035" w:type="dxa"/>
            <w:tcMar>
              <w:top w:w="100" w:type="dxa"/>
              <w:left w:w="100" w:type="dxa"/>
              <w:bottom w:w="100" w:type="dxa"/>
              <w:right w:w="100" w:type="dxa"/>
            </w:tcMar>
          </w:tcPr>
          <w:p w14:paraId="6C4C7DBD" w14:textId="77777777" w:rsidR="00BE76F9" w:rsidRDefault="00BE76F9">
            <w:pPr>
              <w:pStyle w:val="Normal1"/>
              <w:widowControl w:val="0"/>
              <w:spacing w:line="240" w:lineRule="auto"/>
            </w:pPr>
          </w:p>
        </w:tc>
        <w:tc>
          <w:tcPr>
            <w:tcW w:w="810" w:type="dxa"/>
            <w:tcMar>
              <w:top w:w="100" w:type="dxa"/>
              <w:left w:w="100" w:type="dxa"/>
              <w:bottom w:w="100" w:type="dxa"/>
              <w:right w:w="100" w:type="dxa"/>
            </w:tcMar>
          </w:tcPr>
          <w:p w14:paraId="4D80ADED" w14:textId="77777777" w:rsidR="00BE76F9" w:rsidRDefault="00BE76F9">
            <w:pPr>
              <w:pStyle w:val="Normal1"/>
              <w:widowControl w:val="0"/>
              <w:spacing w:line="240" w:lineRule="auto"/>
            </w:pPr>
          </w:p>
        </w:tc>
      </w:tr>
      <w:tr w:rsidR="00BE76F9" w14:paraId="078840E5" w14:textId="77777777">
        <w:tc>
          <w:tcPr>
            <w:tcW w:w="660" w:type="dxa"/>
            <w:tcMar>
              <w:top w:w="100" w:type="dxa"/>
              <w:left w:w="100" w:type="dxa"/>
              <w:bottom w:w="100" w:type="dxa"/>
              <w:right w:w="100" w:type="dxa"/>
            </w:tcMar>
          </w:tcPr>
          <w:p w14:paraId="1657269B" w14:textId="77777777" w:rsidR="00BE76F9" w:rsidRDefault="00331564">
            <w:pPr>
              <w:pStyle w:val="Normal1"/>
              <w:widowControl w:val="0"/>
              <w:spacing w:line="240" w:lineRule="auto"/>
            </w:pPr>
            <w:r>
              <w:rPr>
                <w:rFonts w:ascii="Times New Roman" w:eastAsia="Times New Roman" w:hAnsi="Times New Roman" w:cs="Times New Roman"/>
                <w:sz w:val="20"/>
                <w:szCs w:val="20"/>
              </w:rPr>
              <w:t>2012</w:t>
            </w:r>
          </w:p>
        </w:tc>
        <w:tc>
          <w:tcPr>
            <w:tcW w:w="675" w:type="dxa"/>
            <w:tcMar>
              <w:top w:w="100" w:type="dxa"/>
              <w:left w:w="100" w:type="dxa"/>
              <w:bottom w:w="100" w:type="dxa"/>
              <w:right w:w="100" w:type="dxa"/>
            </w:tcMar>
          </w:tcPr>
          <w:p w14:paraId="2870B318" w14:textId="77777777" w:rsidR="00BE76F9" w:rsidRDefault="00331564">
            <w:pPr>
              <w:pStyle w:val="Normal1"/>
              <w:widowControl w:val="0"/>
              <w:spacing w:line="240" w:lineRule="auto"/>
            </w:pPr>
            <w:r>
              <w:rPr>
                <w:rFonts w:ascii="Times New Roman" w:eastAsia="Times New Roman" w:hAnsi="Times New Roman" w:cs="Times New Roman"/>
                <w:sz w:val="20"/>
                <w:szCs w:val="20"/>
              </w:rPr>
              <w:t>42</w:t>
            </w:r>
          </w:p>
        </w:tc>
        <w:tc>
          <w:tcPr>
            <w:tcW w:w="1815" w:type="dxa"/>
            <w:tcMar>
              <w:top w:w="100" w:type="dxa"/>
              <w:left w:w="100" w:type="dxa"/>
              <w:bottom w:w="100" w:type="dxa"/>
              <w:right w:w="100" w:type="dxa"/>
            </w:tcMar>
          </w:tcPr>
          <w:p w14:paraId="06936EB2" w14:textId="77777777" w:rsidR="00BE76F9" w:rsidRDefault="00331564">
            <w:pPr>
              <w:pStyle w:val="Heading5"/>
              <w:widowControl w:val="0"/>
              <w:spacing w:line="240" w:lineRule="auto"/>
              <w:contextualSpacing w:val="0"/>
            </w:pPr>
            <w:bookmarkStart w:id="48" w:name="_1i2jqmj6b17" w:colFirst="0" w:colLast="0"/>
            <w:bookmarkEnd w:id="48"/>
            <w:r>
              <w:t xml:space="preserve">Educational Infrastructure </w:t>
            </w:r>
          </w:p>
        </w:tc>
        <w:tc>
          <w:tcPr>
            <w:tcW w:w="3390" w:type="dxa"/>
            <w:tcMar>
              <w:top w:w="100" w:type="dxa"/>
              <w:left w:w="100" w:type="dxa"/>
              <w:bottom w:w="100" w:type="dxa"/>
              <w:right w:w="100" w:type="dxa"/>
            </w:tcMar>
          </w:tcPr>
          <w:p w14:paraId="610A675F" w14:textId="77777777" w:rsidR="00BE76F9" w:rsidRDefault="00331564">
            <w:pPr>
              <w:pStyle w:val="Normal1"/>
            </w:pPr>
            <w:r>
              <w:rPr>
                <w:rFonts w:ascii="Times New Roman" w:eastAsia="Times New Roman" w:hAnsi="Times New Roman" w:cs="Times New Roman"/>
                <w:sz w:val="20"/>
                <w:szCs w:val="20"/>
              </w:rPr>
              <w:t xml:space="preserve">The original goal, to design and implement an organizational structure that employs a systematic approach to managing information, technology, and communications in the Office of Education is complete. </w:t>
            </w:r>
          </w:p>
          <w:p w14:paraId="672C9701" w14:textId="77777777" w:rsidR="00BE76F9" w:rsidRDefault="00CA4226">
            <w:pPr>
              <w:pStyle w:val="Normal1"/>
            </w:pPr>
            <w:hyperlink r:id="rId128">
              <w:r w:rsidR="00331564">
                <w:rPr>
                  <w:rFonts w:ascii="Times New Roman" w:eastAsia="Times New Roman" w:hAnsi="Times New Roman" w:cs="Times New Roman"/>
                  <w:color w:val="1155CC"/>
                  <w:sz w:val="20"/>
                  <w:szCs w:val="20"/>
                  <w:u w:val="single"/>
                </w:rPr>
                <w:t>Donald G. James</w:t>
              </w:r>
            </w:hyperlink>
            <w:r w:rsidR="00331564">
              <w:rPr>
                <w:rFonts w:ascii="Times New Roman" w:eastAsia="Times New Roman" w:hAnsi="Times New Roman" w:cs="Times New Roman"/>
                <w:sz w:val="20"/>
                <w:szCs w:val="20"/>
              </w:rPr>
              <w:t xml:space="preserve">, Associate Administrator for Education, currently leads the effort to </w:t>
            </w:r>
            <w:r w:rsidR="00331564">
              <w:rPr>
                <w:rFonts w:ascii="Times New Roman" w:eastAsia="Times New Roman" w:hAnsi="Times New Roman" w:cs="Times New Roman"/>
                <w:color w:val="333333"/>
                <w:sz w:val="20"/>
                <w:szCs w:val="20"/>
                <w:highlight w:val="white"/>
              </w:rPr>
              <w:t xml:space="preserve">inspire and motivate students to pursue careers in science, technology, engineering, and mathematics by supporting education in the Nation's schools, and to shape and share the experience of exploration and discovery by supporting informal education and public outreach efforts. </w:t>
            </w:r>
          </w:p>
        </w:tc>
        <w:tc>
          <w:tcPr>
            <w:tcW w:w="975" w:type="dxa"/>
            <w:tcMar>
              <w:top w:w="100" w:type="dxa"/>
              <w:left w:w="100" w:type="dxa"/>
              <w:bottom w:w="100" w:type="dxa"/>
              <w:right w:w="100" w:type="dxa"/>
            </w:tcMar>
          </w:tcPr>
          <w:p w14:paraId="34A9E5FE" w14:textId="77777777" w:rsidR="00BE76F9" w:rsidRDefault="00BE76F9">
            <w:pPr>
              <w:pStyle w:val="Normal1"/>
              <w:widowControl w:val="0"/>
              <w:spacing w:line="240" w:lineRule="auto"/>
            </w:pPr>
          </w:p>
        </w:tc>
        <w:tc>
          <w:tcPr>
            <w:tcW w:w="1035" w:type="dxa"/>
            <w:tcMar>
              <w:top w:w="100" w:type="dxa"/>
              <w:left w:w="100" w:type="dxa"/>
              <w:bottom w:w="100" w:type="dxa"/>
              <w:right w:w="100" w:type="dxa"/>
            </w:tcMar>
          </w:tcPr>
          <w:p w14:paraId="74E918F0"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810" w:type="dxa"/>
            <w:tcMar>
              <w:top w:w="100" w:type="dxa"/>
              <w:left w:w="100" w:type="dxa"/>
              <w:bottom w:w="100" w:type="dxa"/>
              <w:right w:w="100" w:type="dxa"/>
            </w:tcMar>
          </w:tcPr>
          <w:p w14:paraId="2D6E9CF5" w14:textId="77777777" w:rsidR="00BE76F9" w:rsidRDefault="00BE76F9">
            <w:pPr>
              <w:pStyle w:val="Normal1"/>
              <w:widowControl w:val="0"/>
              <w:spacing w:line="240" w:lineRule="auto"/>
            </w:pPr>
          </w:p>
        </w:tc>
      </w:tr>
      <w:tr w:rsidR="00BE76F9" w14:paraId="125A0DC4" w14:textId="77777777">
        <w:tc>
          <w:tcPr>
            <w:tcW w:w="660" w:type="dxa"/>
            <w:tcMar>
              <w:top w:w="100" w:type="dxa"/>
              <w:left w:w="100" w:type="dxa"/>
              <w:bottom w:w="100" w:type="dxa"/>
              <w:right w:w="100" w:type="dxa"/>
            </w:tcMar>
          </w:tcPr>
          <w:p w14:paraId="112E3529" w14:textId="77777777" w:rsidR="00BE76F9" w:rsidRDefault="00331564">
            <w:pPr>
              <w:pStyle w:val="Normal1"/>
              <w:widowControl w:val="0"/>
              <w:spacing w:line="240" w:lineRule="auto"/>
            </w:pPr>
            <w:r>
              <w:rPr>
                <w:rFonts w:ascii="Times New Roman" w:eastAsia="Times New Roman" w:hAnsi="Times New Roman" w:cs="Times New Roman"/>
                <w:sz w:val="20"/>
                <w:szCs w:val="20"/>
              </w:rPr>
              <w:t>2012</w:t>
            </w:r>
          </w:p>
        </w:tc>
        <w:tc>
          <w:tcPr>
            <w:tcW w:w="675" w:type="dxa"/>
            <w:tcMar>
              <w:top w:w="100" w:type="dxa"/>
              <w:left w:w="100" w:type="dxa"/>
              <w:bottom w:w="100" w:type="dxa"/>
              <w:right w:w="100" w:type="dxa"/>
            </w:tcMar>
          </w:tcPr>
          <w:p w14:paraId="34BA2090" w14:textId="77777777" w:rsidR="00BE76F9" w:rsidRDefault="00331564">
            <w:pPr>
              <w:pStyle w:val="Normal1"/>
              <w:widowControl w:val="0"/>
              <w:spacing w:line="240" w:lineRule="auto"/>
            </w:pPr>
            <w:r>
              <w:rPr>
                <w:rFonts w:ascii="Times New Roman" w:eastAsia="Times New Roman" w:hAnsi="Times New Roman" w:cs="Times New Roman"/>
                <w:sz w:val="20"/>
                <w:szCs w:val="20"/>
              </w:rPr>
              <w:t>45</w:t>
            </w:r>
          </w:p>
        </w:tc>
        <w:tc>
          <w:tcPr>
            <w:tcW w:w="1815" w:type="dxa"/>
            <w:tcMar>
              <w:top w:w="100" w:type="dxa"/>
              <w:left w:w="100" w:type="dxa"/>
              <w:bottom w:w="100" w:type="dxa"/>
              <w:right w:w="100" w:type="dxa"/>
            </w:tcMar>
          </w:tcPr>
          <w:p w14:paraId="638016C4" w14:textId="77777777" w:rsidR="00BE76F9" w:rsidRDefault="00331564">
            <w:pPr>
              <w:pStyle w:val="Heading5"/>
              <w:widowControl w:val="0"/>
              <w:spacing w:line="240" w:lineRule="auto"/>
              <w:contextualSpacing w:val="0"/>
            </w:pPr>
            <w:bookmarkStart w:id="49" w:name="_d1hf7x47dngc" w:colFirst="0" w:colLast="0"/>
            <w:bookmarkEnd w:id="49"/>
            <w:r>
              <w:t>Zero Robotics</w:t>
            </w:r>
          </w:p>
        </w:tc>
        <w:tc>
          <w:tcPr>
            <w:tcW w:w="3390" w:type="dxa"/>
            <w:tcMar>
              <w:top w:w="100" w:type="dxa"/>
              <w:left w:w="100" w:type="dxa"/>
              <w:bottom w:w="100" w:type="dxa"/>
              <w:right w:w="100" w:type="dxa"/>
            </w:tcMar>
          </w:tcPr>
          <w:p w14:paraId="43F650F8" w14:textId="77777777" w:rsidR="00BE76F9" w:rsidRDefault="00CA4226">
            <w:pPr>
              <w:pStyle w:val="Normal1"/>
            </w:pPr>
            <w:hyperlink r:id="rId129">
              <w:r w:rsidR="00331564">
                <w:rPr>
                  <w:rFonts w:ascii="Times New Roman" w:eastAsia="Times New Roman" w:hAnsi="Times New Roman" w:cs="Times New Roman"/>
                  <w:color w:val="1155CC"/>
                  <w:sz w:val="20"/>
                  <w:szCs w:val="20"/>
                  <w:u w:val="single"/>
                </w:rPr>
                <w:t xml:space="preserve">Zero Robotics </w:t>
              </w:r>
            </w:hyperlink>
            <w:r w:rsidR="00331564">
              <w:rPr>
                <w:rFonts w:ascii="Times New Roman" w:eastAsia="Times New Roman" w:hAnsi="Times New Roman" w:cs="Times New Roman"/>
                <w:sz w:val="20"/>
                <w:szCs w:val="20"/>
              </w:rPr>
              <w:t xml:space="preserve">is a national competition to let citizens program NASA’s Synchronized Position Hold, Engage, Reorient, Experimental Satellites (SPHERES) inside the International Space Station -- enabling students and space-dwelling crewmembers to collaborate, develop technology, and support STEM education. NASA surpassed the original 2012 Plan goal to engage with 1000 students in two seasons. </w:t>
            </w:r>
          </w:p>
          <w:p w14:paraId="5B8D05EB" w14:textId="77777777" w:rsidR="00BE76F9" w:rsidRDefault="00BE76F9">
            <w:pPr>
              <w:pStyle w:val="Normal1"/>
            </w:pPr>
          </w:p>
          <w:p w14:paraId="4C2901AE" w14:textId="77777777" w:rsidR="00BE76F9" w:rsidRDefault="00331564">
            <w:pPr>
              <w:pStyle w:val="Normal1"/>
            </w:pPr>
            <w:r>
              <w:rPr>
                <w:rFonts w:ascii="Times New Roman" w:eastAsia="Times New Roman" w:hAnsi="Times New Roman" w:cs="Times New Roman"/>
                <w:sz w:val="20"/>
                <w:szCs w:val="20"/>
              </w:rPr>
              <w:t xml:space="preserve">NASA no longer funds the program, </w:t>
            </w:r>
            <w:r>
              <w:rPr>
                <w:rFonts w:ascii="Times New Roman" w:eastAsia="Times New Roman" w:hAnsi="Times New Roman" w:cs="Times New Roman"/>
                <w:sz w:val="20"/>
                <w:szCs w:val="20"/>
              </w:rPr>
              <w:lastRenderedPageBreak/>
              <w:t xml:space="preserve">which is now a partnership between MIT and the </w:t>
            </w:r>
            <w:hyperlink r:id="rId130">
              <w:r>
                <w:rPr>
                  <w:rFonts w:ascii="Times New Roman" w:eastAsia="Times New Roman" w:hAnsi="Times New Roman" w:cs="Times New Roman"/>
                  <w:color w:val="1155CC"/>
                  <w:sz w:val="20"/>
                  <w:szCs w:val="20"/>
                  <w:u w:val="single"/>
                </w:rPr>
                <w:t>National Lab</w:t>
              </w:r>
            </w:hyperlink>
            <w:r>
              <w:rPr>
                <w:rFonts w:ascii="Times New Roman" w:eastAsia="Times New Roman" w:hAnsi="Times New Roman" w:cs="Times New Roman"/>
                <w:sz w:val="20"/>
                <w:szCs w:val="20"/>
              </w:rPr>
              <w:t xml:space="preserve"> on Space Station, which is run by the </w:t>
            </w:r>
            <w:hyperlink r:id="rId131">
              <w:r>
                <w:rPr>
                  <w:rFonts w:ascii="Times New Roman" w:eastAsia="Times New Roman" w:hAnsi="Times New Roman" w:cs="Times New Roman"/>
                  <w:color w:val="1155CC"/>
                  <w:sz w:val="20"/>
                  <w:szCs w:val="20"/>
                  <w:u w:val="single"/>
                </w:rPr>
                <w:t>Center for the Advancement of Science in Space (CASIS)</w:t>
              </w:r>
            </w:hyperlink>
            <w:r>
              <w:rPr>
                <w:rFonts w:ascii="Times New Roman" w:eastAsia="Times New Roman" w:hAnsi="Times New Roman" w:cs="Times New Roman"/>
                <w:sz w:val="20"/>
                <w:szCs w:val="20"/>
              </w:rPr>
              <w:t>.</w:t>
            </w:r>
          </w:p>
        </w:tc>
        <w:tc>
          <w:tcPr>
            <w:tcW w:w="975" w:type="dxa"/>
            <w:tcMar>
              <w:top w:w="100" w:type="dxa"/>
              <w:left w:w="100" w:type="dxa"/>
              <w:bottom w:w="100" w:type="dxa"/>
              <w:right w:w="100" w:type="dxa"/>
            </w:tcMar>
          </w:tcPr>
          <w:p w14:paraId="5C324CF9" w14:textId="77777777" w:rsidR="00BE76F9" w:rsidRDefault="00BE76F9">
            <w:pPr>
              <w:pStyle w:val="Normal1"/>
              <w:widowControl w:val="0"/>
              <w:spacing w:line="240" w:lineRule="auto"/>
            </w:pPr>
          </w:p>
        </w:tc>
        <w:tc>
          <w:tcPr>
            <w:tcW w:w="1035" w:type="dxa"/>
            <w:tcMar>
              <w:top w:w="100" w:type="dxa"/>
              <w:left w:w="100" w:type="dxa"/>
              <w:bottom w:w="100" w:type="dxa"/>
              <w:right w:w="100" w:type="dxa"/>
            </w:tcMar>
          </w:tcPr>
          <w:p w14:paraId="10BFC15B"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810" w:type="dxa"/>
            <w:tcMar>
              <w:top w:w="100" w:type="dxa"/>
              <w:left w:w="100" w:type="dxa"/>
              <w:bottom w:w="100" w:type="dxa"/>
              <w:right w:w="100" w:type="dxa"/>
            </w:tcMar>
          </w:tcPr>
          <w:p w14:paraId="27696BD2"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r>
      <w:tr w:rsidR="00BE76F9" w14:paraId="09715837" w14:textId="77777777">
        <w:tc>
          <w:tcPr>
            <w:tcW w:w="660" w:type="dxa"/>
            <w:tcMar>
              <w:top w:w="100" w:type="dxa"/>
              <w:left w:w="100" w:type="dxa"/>
              <w:bottom w:w="100" w:type="dxa"/>
              <w:right w:w="100" w:type="dxa"/>
            </w:tcMar>
          </w:tcPr>
          <w:p w14:paraId="23CECDB4" w14:textId="77777777" w:rsidR="00BE76F9" w:rsidRDefault="00331564">
            <w:pPr>
              <w:pStyle w:val="Normal1"/>
              <w:widowControl w:val="0"/>
              <w:spacing w:line="240" w:lineRule="auto"/>
            </w:pPr>
            <w:r>
              <w:rPr>
                <w:rFonts w:ascii="Times New Roman" w:eastAsia="Times New Roman" w:hAnsi="Times New Roman" w:cs="Times New Roman"/>
                <w:sz w:val="20"/>
                <w:szCs w:val="20"/>
              </w:rPr>
              <w:lastRenderedPageBreak/>
              <w:t>2012</w:t>
            </w:r>
          </w:p>
        </w:tc>
        <w:tc>
          <w:tcPr>
            <w:tcW w:w="675" w:type="dxa"/>
            <w:tcMar>
              <w:top w:w="100" w:type="dxa"/>
              <w:left w:w="100" w:type="dxa"/>
              <w:bottom w:w="100" w:type="dxa"/>
              <w:right w:w="100" w:type="dxa"/>
            </w:tcMar>
          </w:tcPr>
          <w:p w14:paraId="4FB64064" w14:textId="77777777" w:rsidR="00BE76F9" w:rsidRDefault="00331564">
            <w:pPr>
              <w:pStyle w:val="Normal1"/>
              <w:widowControl w:val="0"/>
              <w:spacing w:line="240" w:lineRule="auto"/>
            </w:pPr>
            <w:r>
              <w:rPr>
                <w:rFonts w:ascii="Times New Roman" w:eastAsia="Times New Roman" w:hAnsi="Times New Roman" w:cs="Times New Roman"/>
                <w:sz w:val="20"/>
                <w:szCs w:val="20"/>
              </w:rPr>
              <w:t>48</w:t>
            </w:r>
          </w:p>
        </w:tc>
        <w:tc>
          <w:tcPr>
            <w:tcW w:w="1815" w:type="dxa"/>
            <w:tcMar>
              <w:top w:w="100" w:type="dxa"/>
              <w:left w:w="100" w:type="dxa"/>
              <w:bottom w:w="100" w:type="dxa"/>
              <w:right w:w="100" w:type="dxa"/>
            </w:tcMar>
          </w:tcPr>
          <w:p w14:paraId="1DD1198B" w14:textId="77777777" w:rsidR="00BE76F9" w:rsidRDefault="00331564">
            <w:pPr>
              <w:pStyle w:val="Heading5"/>
              <w:widowControl w:val="0"/>
              <w:spacing w:line="240" w:lineRule="auto"/>
              <w:contextualSpacing w:val="0"/>
            </w:pPr>
            <w:bookmarkStart w:id="50" w:name="_xcf9zj8z7tkc" w:colFirst="0" w:colLast="0"/>
            <w:bookmarkEnd w:id="50"/>
            <w:r>
              <w:t>IT Labs</w:t>
            </w:r>
          </w:p>
          <w:p w14:paraId="79CD9B78" w14:textId="77777777" w:rsidR="00BE76F9" w:rsidRDefault="00BE76F9">
            <w:pPr>
              <w:pStyle w:val="Normal1"/>
              <w:widowControl w:val="0"/>
              <w:spacing w:line="240" w:lineRule="auto"/>
            </w:pPr>
          </w:p>
          <w:p w14:paraId="5FD250B7" w14:textId="767A4ABE" w:rsidR="00BE76F9" w:rsidRDefault="00331564">
            <w:pPr>
              <w:pStyle w:val="Normal1"/>
              <w:widowControl w:val="0"/>
              <w:spacing w:line="240" w:lineRule="auto"/>
            </w:pPr>
            <w:r>
              <w:rPr>
                <w:rFonts w:ascii="Times New Roman" w:eastAsia="Times New Roman" w:hAnsi="Times New Roman" w:cs="Times New Roman"/>
                <w:sz w:val="20"/>
                <w:szCs w:val="20"/>
              </w:rPr>
              <w:t>The name changed to Technology and Innovation Labs</w:t>
            </w:r>
            <w:r w:rsidR="000C1243">
              <w:rPr>
                <w:rFonts w:ascii="Times New Roman" w:eastAsia="Times New Roman" w:hAnsi="Times New Roman" w:cs="Times New Roman"/>
                <w:sz w:val="20"/>
                <w:szCs w:val="20"/>
              </w:rPr>
              <w:t>.</w:t>
            </w:r>
          </w:p>
        </w:tc>
        <w:tc>
          <w:tcPr>
            <w:tcW w:w="3390" w:type="dxa"/>
            <w:tcMar>
              <w:top w:w="100" w:type="dxa"/>
              <w:left w:w="100" w:type="dxa"/>
              <w:bottom w:w="100" w:type="dxa"/>
              <w:right w:w="100" w:type="dxa"/>
            </w:tcMar>
          </w:tcPr>
          <w:p w14:paraId="226F5BB7" w14:textId="77777777" w:rsidR="00BE76F9" w:rsidRDefault="00331564">
            <w:pPr>
              <w:pStyle w:val="Normal1"/>
            </w:pPr>
            <w:r>
              <w:rPr>
                <w:rFonts w:ascii="Times New Roman" w:eastAsia="Times New Roman" w:hAnsi="Times New Roman" w:cs="Times New Roman"/>
                <w:sz w:val="20"/>
                <w:szCs w:val="20"/>
              </w:rPr>
              <w:t xml:space="preserve">This effort, originally part of the 2012 Plan, is part of the institutional effort at NASA to solicit ideas within the NASA community, to collaborate incubate, and support early adoption of innovative technology concepts. Renamed Technology and Innovation (T&amp;I) Labs, activities are small scale and generally run 90 days to one year; and operate through cross-organizational partnerships and shared funding to support the incubation period. NASA surpassed the original goal of 10 incubations and 2 pilot projects over 2 years, with a total of 129 projects to date </w:t>
            </w:r>
            <w:proofErr w:type="gramStart"/>
            <w:r>
              <w:rPr>
                <w:rFonts w:ascii="Times New Roman" w:eastAsia="Times New Roman" w:hAnsi="Times New Roman" w:cs="Times New Roman"/>
                <w:sz w:val="20"/>
                <w:szCs w:val="20"/>
              </w:rPr>
              <w:t>with  a</w:t>
            </w:r>
            <w:proofErr w:type="gramEnd"/>
            <w:r>
              <w:rPr>
                <w:rFonts w:ascii="Times New Roman" w:eastAsia="Times New Roman" w:hAnsi="Times New Roman" w:cs="Times New Roman"/>
                <w:sz w:val="20"/>
                <w:szCs w:val="20"/>
              </w:rPr>
              <w:t xml:space="preserve"> over $1 million in seed funds.</w:t>
            </w:r>
          </w:p>
        </w:tc>
        <w:tc>
          <w:tcPr>
            <w:tcW w:w="975" w:type="dxa"/>
            <w:tcMar>
              <w:top w:w="100" w:type="dxa"/>
              <w:left w:w="100" w:type="dxa"/>
              <w:bottom w:w="100" w:type="dxa"/>
              <w:right w:w="100" w:type="dxa"/>
            </w:tcMar>
          </w:tcPr>
          <w:p w14:paraId="251E5027"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1035" w:type="dxa"/>
            <w:tcMar>
              <w:top w:w="100" w:type="dxa"/>
              <w:left w:w="100" w:type="dxa"/>
              <w:bottom w:w="100" w:type="dxa"/>
              <w:right w:w="100" w:type="dxa"/>
            </w:tcMar>
          </w:tcPr>
          <w:p w14:paraId="16F5A563"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810" w:type="dxa"/>
            <w:tcMar>
              <w:top w:w="100" w:type="dxa"/>
              <w:left w:w="100" w:type="dxa"/>
              <w:bottom w:w="100" w:type="dxa"/>
              <w:right w:w="100" w:type="dxa"/>
            </w:tcMar>
          </w:tcPr>
          <w:p w14:paraId="68D689CC" w14:textId="77777777" w:rsidR="00BE76F9" w:rsidRDefault="00BE76F9">
            <w:pPr>
              <w:pStyle w:val="Normal1"/>
              <w:widowControl w:val="0"/>
              <w:spacing w:line="240" w:lineRule="auto"/>
            </w:pPr>
          </w:p>
        </w:tc>
      </w:tr>
      <w:tr w:rsidR="00BE76F9" w14:paraId="784F79A0" w14:textId="77777777">
        <w:tc>
          <w:tcPr>
            <w:tcW w:w="660" w:type="dxa"/>
            <w:tcMar>
              <w:top w:w="100" w:type="dxa"/>
              <w:left w:w="100" w:type="dxa"/>
              <w:bottom w:w="100" w:type="dxa"/>
              <w:right w:w="100" w:type="dxa"/>
            </w:tcMar>
          </w:tcPr>
          <w:p w14:paraId="5C51E82E" w14:textId="77777777" w:rsidR="00BE76F9" w:rsidRDefault="00331564">
            <w:pPr>
              <w:pStyle w:val="Normal1"/>
              <w:widowControl w:val="0"/>
              <w:spacing w:line="240" w:lineRule="auto"/>
            </w:pPr>
            <w:r>
              <w:rPr>
                <w:rFonts w:ascii="Times New Roman" w:eastAsia="Times New Roman" w:hAnsi="Times New Roman" w:cs="Times New Roman"/>
                <w:sz w:val="20"/>
                <w:szCs w:val="20"/>
              </w:rPr>
              <w:t>2012</w:t>
            </w:r>
          </w:p>
        </w:tc>
        <w:tc>
          <w:tcPr>
            <w:tcW w:w="675" w:type="dxa"/>
            <w:tcMar>
              <w:top w:w="100" w:type="dxa"/>
              <w:left w:w="100" w:type="dxa"/>
              <w:bottom w:w="100" w:type="dxa"/>
              <w:right w:w="100" w:type="dxa"/>
            </w:tcMar>
          </w:tcPr>
          <w:p w14:paraId="4D452160" w14:textId="77777777" w:rsidR="00BE76F9" w:rsidRDefault="00331564">
            <w:pPr>
              <w:pStyle w:val="Normal1"/>
              <w:widowControl w:val="0"/>
              <w:spacing w:line="240" w:lineRule="auto"/>
            </w:pPr>
            <w:r>
              <w:rPr>
                <w:rFonts w:ascii="Times New Roman" w:eastAsia="Times New Roman" w:hAnsi="Times New Roman" w:cs="Times New Roman"/>
                <w:sz w:val="20"/>
                <w:szCs w:val="20"/>
              </w:rPr>
              <w:t>50</w:t>
            </w:r>
          </w:p>
        </w:tc>
        <w:tc>
          <w:tcPr>
            <w:tcW w:w="1815" w:type="dxa"/>
            <w:tcMar>
              <w:top w:w="100" w:type="dxa"/>
              <w:left w:w="100" w:type="dxa"/>
              <w:bottom w:w="100" w:type="dxa"/>
              <w:right w:w="100" w:type="dxa"/>
            </w:tcMar>
          </w:tcPr>
          <w:p w14:paraId="701E3298" w14:textId="77777777" w:rsidR="00BE76F9" w:rsidRDefault="00331564">
            <w:pPr>
              <w:pStyle w:val="Heading5"/>
              <w:widowControl w:val="0"/>
              <w:spacing w:line="240" w:lineRule="auto"/>
              <w:contextualSpacing w:val="0"/>
            </w:pPr>
            <w:bookmarkStart w:id="51" w:name="_aght4f6k2919" w:colFirst="0" w:colLast="0"/>
            <w:bookmarkEnd w:id="51"/>
            <w:proofErr w:type="spellStart"/>
            <w:r>
              <w:t>PhoneSat</w:t>
            </w:r>
            <w:proofErr w:type="spellEnd"/>
          </w:p>
        </w:tc>
        <w:tc>
          <w:tcPr>
            <w:tcW w:w="3390" w:type="dxa"/>
            <w:tcMar>
              <w:top w:w="100" w:type="dxa"/>
              <w:left w:w="100" w:type="dxa"/>
              <w:bottom w:w="100" w:type="dxa"/>
              <w:right w:w="100" w:type="dxa"/>
            </w:tcMar>
          </w:tcPr>
          <w:p w14:paraId="5187DF70" w14:textId="77777777" w:rsidR="00BE76F9" w:rsidRDefault="00331564">
            <w:pPr>
              <w:pStyle w:val="Normal1"/>
            </w:pPr>
            <w:r>
              <w:rPr>
                <w:rFonts w:ascii="Times New Roman" w:eastAsia="Times New Roman" w:hAnsi="Times New Roman" w:cs="Times New Roman"/>
                <w:sz w:val="20"/>
                <w:szCs w:val="20"/>
              </w:rPr>
              <w:t xml:space="preserve">The 2012 </w:t>
            </w:r>
            <w:hyperlink r:id="rId132">
              <w:proofErr w:type="spellStart"/>
              <w:r>
                <w:rPr>
                  <w:rFonts w:ascii="Times New Roman" w:eastAsia="Times New Roman" w:hAnsi="Times New Roman" w:cs="Times New Roman"/>
                  <w:color w:val="1155CC"/>
                  <w:sz w:val="20"/>
                  <w:szCs w:val="20"/>
                  <w:u w:val="single"/>
                </w:rPr>
                <w:t>PhoneSat</w:t>
              </w:r>
              <w:proofErr w:type="spellEnd"/>
            </w:hyperlink>
            <w:r>
              <w:rPr>
                <w:rFonts w:ascii="Times New Roman" w:eastAsia="Times New Roman" w:hAnsi="Times New Roman" w:cs="Times New Roman"/>
                <w:sz w:val="20"/>
                <w:szCs w:val="20"/>
              </w:rPr>
              <w:t xml:space="preserve"> activity aimed to remove cost barriers to space participation by citizens with ambitions to launch a small satellite using commercial grade mobile phones, open source platforms and commercial off the shelf components. NASA completed the original 2012 goal to launch </w:t>
            </w:r>
            <w:proofErr w:type="spellStart"/>
            <w:r>
              <w:rPr>
                <w:rFonts w:ascii="Times New Roman" w:eastAsia="Times New Roman" w:hAnsi="Times New Roman" w:cs="Times New Roman"/>
                <w:sz w:val="20"/>
                <w:szCs w:val="20"/>
              </w:rPr>
              <w:t>PhoneSat</w:t>
            </w:r>
            <w:proofErr w:type="spellEnd"/>
            <w:r>
              <w:rPr>
                <w:rFonts w:ascii="Times New Roman" w:eastAsia="Times New Roman" w:hAnsi="Times New Roman" w:cs="Times New Roman"/>
                <w:sz w:val="20"/>
                <w:szCs w:val="20"/>
              </w:rPr>
              <w:t xml:space="preserve"> in 2012 with additional plans to add </w:t>
            </w:r>
            <w:proofErr w:type="spellStart"/>
            <w:r>
              <w:rPr>
                <w:rFonts w:ascii="Times New Roman" w:eastAsia="Times New Roman" w:hAnsi="Times New Roman" w:cs="Times New Roman"/>
                <w:sz w:val="20"/>
                <w:szCs w:val="20"/>
              </w:rPr>
              <w:t>heliophysic</w:t>
            </w:r>
            <w:proofErr w:type="spellEnd"/>
            <w:r>
              <w:rPr>
                <w:rFonts w:ascii="Times New Roman" w:eastAsia="Times New Roman" w:hAnsi="Times New Roman" w:cs="Times New Roman"/>
                <w:sz w:val="20"/>
                <w:szCs w:val="20"/>
              </w:rPr>
              <w:t xml:space="preserve"> sensors and a foldable design. </w:t>
            </w:r>
            <w:r>
              <w:rPr>
                <w:rFonts w:ascii="Times New Roman" w:eastAsia="Times New Roman" w:hAnsi="Times New Roman" w:cs="Times New Roman"/>
                <w:color w:val="2E2E2E"/>
                <w:sz w:val="20"/>
                <w:szCs w:val="20"/>
                <w:highlight w:val="white"/>
              </w:rPr>
              <w:t xml:space="preserve">Three </w:t>
            </w:r>
            <w:proofErr w:type="spellStart"/>
            <w:r>
              <w:rPr>
                <w:rFonts w:ascii="Times New Roman" w:eastAsia="Times New Roman" w:hAnsi="Times New Roman" w:cs="Times New Roman"/>
                <w:color w:val="2E2E2E"/>
                <w:sz w:val="20"/>
                <w:szCs w:val="20"/>
                <w:highlight w:val="white"/>
              </w:rPr>
              <w:t>PhoneSats</w:t>
            </w:r>
            <w:proofErr w:type="spellEnd"/>
            <w:r>
              <w:rPr>
                <w:rFonts w:ascii="Times New Roman" w:eastAsia="Times New Roman" w:hAnsi="Times New Roman" w:cs="Times New Roman"/>
                <w:color w:val="2E2E2E"/>
                <w:sz w:val="20"/>
                <w:szCs w:val="20"/>
                <w:highlight w:val="white"/>
              </w:rPr>
              <w:t xml:space="preserve"> were delivered to Earth orbit on the maiden flight of the Antares launch vehicle on April 21, 2013 from Wallops Island, Virginia. </w:t>
            </w:r>
          </w:p>
          <w:p w14:paraId="6493AD04" w14:textId="77777777" w:rsidR="00BE76F9" w:rsidRDefault="00BE76F9">
            <w:pPr>
              <w:pStyle w:val="Normal1"/>
            </w:pPr>
          </w:p>
          <w:p w14:paraId="106170C9" w14:textId="77777777" w:rsidR="00BE76F9" w:rsidRDefault="00CA4226">
            <w:pPr>
              <w:pStyle w:val="Normal1"/>
            </w:pPr>
            <w:hyperlink r:id="rId133">
              <w:r w:rsidR="00331564">
                <w:rPr>
                  <w:rFonts w:ascii="Times New Roman" w:eastAsia="Times New Roman" w:hAnsi="Times New Roman" w:cs="Times New Roman"/>
                  <w:color w:val="1155CC"/>
                  <w:sz w:val="20"/>
                  <w:szCs w:val="20"/>
                  <w:u w:val="single"/>
                </w:rPr>
                <w:t>http://www.nasa.gov/centers/ames/engineering/projects/phonesat.html</w:t>
              </w:r>
            </w:hyperlink>
          </w:p>
        </w:tc>
        <w:tc>
          <w:tcPr>
            <w:tcW w:w="975" w:type="dxa"/>
            <w:tcMar>
              <w:top w:w="100" w:type="dxa"/>
              <w:left w:w="100" w:type="dxa"/>
              <w:bottom w:w="100" w:type="dxa"/>
              <w:right w:w="100" w:type="dxa"/>
            </w:tcMar>
          </w:tcPr>
          <w:p w14:paraId="05308BF1" w14:textId="77777777" w:rsidR="00BE76F9" w:rsidRDefault="00BE76F9">
            <w:pPr>
              <w:pStyle w:val="Normal1"/>
              <w:widowControl w:val="0"/>
              <w:spacing w:line="240" w:lineRule="auto"/>
            </w:pPr>
          </w:p>
        </w:tc>
        <w:tc>
          <w:tcPr>
            <w:tcW w:w="1035" w:type="dxa"/>
            <w:tcMar>
              <w:top w:w="100" w:type="dxa"/>
              <w:left w:w="100" w:type="dxa"/>
              <w:bottom w:w="100" w:type="dxa"/>
              <w:right w:w="100" w:type="dxa"/>
            </w:tcMar>
          </w:tcPr>
          <w:p w14:paraId="32754384"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810" w:type="dxa"/>
            <w:tcMar>
              <w:top w:w="100" w:type="dxa"/>
              <w:left w:w="100" w:type="dxa"/>
              <w:bottom w:w="100" w:type="dxa"/>
              <w:right w:w="100" w:type="dxa"/>
            </w:tcMar>
          </w:tcPr>
          <w:p w14:paraId="57ABE3D0" w14:textId="77777777" w:rsidR="00BE76F9" w:rsidRDefault="00BE76F9">
            <w:pPr>
              <w:pStyle w:val="Normal1"/>
              <w:widowControl w:val="0"/>
              <w:spacing w:line="240" w:lineRule="auto"/>
            </w:pPr>
          </w:p>
        </w:tc>
      </w:tr>
      <w:tr w:rsidR="00BE76F9" w14:paraId="210C2628" w14:textId="77777777">
        <w:trPr>
          <w:trHeight w:val="400"/>
        </w:trPr>
        <w:tc>
          <w:tcPr>
            <w:tcW w:w="660" w:type="dxa"/>
            <w:tcMar>
              <w:top w:w="100" w:type="dxa"/>
              <w:left w:w="100" w:type="dxa"/>
              <w:bottom w:w="100" w:type="dxa"/>
              <w:right w:w="100" w:type="dxa"/>
            </w:tcMar>
          </w:tcPr>
          <w:p w14:paraId="1BF9F1E1" w14:textId="77777777" w:rsidR="00BE76F9" w:rsidRDefault="00331564">
            <w:pPr>
              <w:pStyle w:val="Normal1"/>
              <w:widowControl w:val="0"/>
              <w:spacing w:line="240" w:lineRule="auto"/>
            </w:pPr>
            <w:r>
              <w:rPr>
                <w:rFonts w:ascii="Times New Roman" w:eastAsia="Times New Roman" w:hAnsi="Times New Roman" w:cs="Times New Roman"/>
                <w:sz w:val="20"/>
                <w:szCs w:val="20"/>
              </w:rPr>
              <w:t>2012</w:t>
            </w:r>
          </w:p>
        </w:tc>
        <w:tc>
          <w:tcPr>
            <w:tcW w:w="675" w:type="dxa"/>
            <w:tcMar>
              <w:top w:w="100" w:type="dxa"/>
              <w:left w:w="100" w:type="dxa"/>
              <w:bottom w:w="100" w:type="dxa"/>
              <w:right w:w="100" w:type="dxa"/>
            </w:tcMar>
          </w:tcPr>
          <w:p w14:paraId="5EC0F6DD" w14:textId="77777777" w:rsidR="00BE76F9" w:rsidRDefault="00331564">
            <w:pPr>
              <w:pStyle w:val="Normal1"/>
              <w:widowControl w:val="0"/>
              <w:spacing w:line="240" w:lineRule="auto"/>
            </w:pPr>
            <w:r>
              <w:rPr>
                <w:rFonts w:ascii="Times New Roman" w:eastAsia="Times New Roman" w:hAnsi="Times New Roman" w:cs="Times New Roman"/>
                <w:sz w:val="20"/>
                <w:szCs w:val="20"/>
              </w:rPr>
              <w:t>53</w:t>
            </w:r>
          </w:p>
        </w:tc>
        <w:tc>
          <w:tcPr>
            <w:tcW w:w="1815" w:type="dxa"/>
            <w:vMerge w:val="restart"/>
            <w:tcMar>
              <w:top w:w="100" w:type="dxa"/>
              <w:left w:w="100" w:type="dxa"/>
              <w:bottom w:w="100" w:type="dxa"/>
              <w:right w:w="100" w:type="dxa"/>
            </w:tcMar>
          </w:tcPr>
          <w:p w14:paraId="2BCB69FB" w14:textId="77777777" w:rsidR="00BE76F9" w:rsidRDefault="00331564">
            <w:pPr>
              <w:pStyle w:val="Heading5"/>
              <w:contextualSpacing w:val="0"/>
            </w:pPr>
            <w:bookmarkStart w:id="52" w:name="_9rsy14sagkqo" w:colFirst="0" w:colLast="0"/>
            <w:bookmarkEnd w:id="52"/>
            <w:r>
              <w:t xml:space="preserve">Center of Excellence for Collaborative Innovation </w:t>
            </w:r>
            <w:r>
              <w:lastRenderedPageBreak/>
              <w:t>(</w:t>
            </w:r>
            <w:proofErr w:type="spellStart"/>
            <w:r>
              <w:t>CoECI</w:t>
            </w:r>
            <w:proofErr w:type="spellEnd"/>
            <w:r>
              <w:t>)</w:t>
            </w:r>
          </w:p>
          <w:p w14:paraId="35AD9907" w14:textId="77777777" w:rsidR="00BE76F9" w:rsidRDefault="00BE76F9">
            <w:pPr>
              <w:pStyle w:val="Normal1"/>
            </w:pPr>
          </w:p>
          <w:p w14:paraId="5FD46906" w14:textId="76A9B9DE" w:rsidR="00BE76F9" w:rsidRDefault="00436292">
            <w:pPr>
              <w:pStyle w:val="Normal1"/>
            </w:pPr>
            <w:r>
              <w:rPr>
                <w:rFonts w:ascii="Times New Roman" w:eastAsia="Times New Roman" w:hAnsi="Times New Roman" w:cs="Times New Roman"/>
                <w:sz w:val="20"/>
                <w:szCs w:val="20"/>
              </w:rPr>
              <w:t>[</w:t>
            </w:r>
            <w:r w:rsidR="000C1243">
              <w:rPr>
                <w:rFonts w:ascii="Times New Roman" w:eastAsia="Times New Roman" w:hAnsi="Times New Roman" w:cs="Times New Roman"/>
                <w:sz w:val="20"/>
                <w:szCs w:val="20"/>
              </w:rPr>
              <w:t>Also referenced above in What’s New under</w:t>
            </w:r>
            <w:r w:rsidR="00331564">
              <w:rPr>
                <w:rFonts w:ascii="Times New Roman" w:eastAsia="Times New Roman" w:hAnsi="Times New Roman" w:cs="Times New Roman"/>
                <w:sz w:val="20"/>
                <w:szCs w:val="20"/>
              </w:rPr>
              <w:t xml:space="preserve"> Open Innovation Platform</w:t>
            </w:r>
            <w:r>
              <w:rPr>
                <w:rFonts w:ascii="Times New Roman" w:eastAsia="Times New Roman" w:hAnsi="Times New Roman" w:cs="Times New Roman"/>
                <w:sz w:val="20"/>
                <w:szCs w:val="20"/>
              </w:rPr>
              <w:t>.]</w:t>
            </w:r>
          </w:p>
          <w:p w14:paraId="72CDEFF5" w14:textId="77777777" w:rsidR="00BE76F9" w:rsidRDefault="00BE76F9">
            <w:pPr>
              <w:pStyle w:val="Normal1"/>
            </w:pPr>
          </w:p>
        </w:tc>
        <w:tc>
          <w:tcPr>
            <w:tcW w:w="3390" w:type="dxa"/>
            <w:vMerge w:val="restart"/>
            <w:tcMar>
              <w:top w:w="100" w:type="dxa"/>
              <w:left w:w="100" w:type="dxa"/>
              <w:bottom w:w="100" w:type="dxa"/>
              <w:right w:w="100" w:type="dxa"/>
            </w:tcMar>
          </w:tcPr>
          <w:p w14:paraId="617B6F9B" w14:textId="77777777" w:rsidR="00BE76F9" w:rsidRDefault="00331564">
            <w:pPr>
              <w:pStyle w:val="Normal1"/>
            </w:pPr>
            <w:r>
              <w:rPr>
                <w:rFonts w:ascii="Times New Roman" w:eastAsia="Times New Roman" w:hAnsi="Times New Roman" w:cs="Times New Roman"/>
                <w:color w:val="1F2930"/>
                <w:sz w:val="20"/>
                <w:szCs w:val="20"/>
                <w:highlight w:val="white"/>
              </w:rPr>
              <w:lastRenderedPageBreak/>
              <w:t xml:space="preserve">After a highly successful pilot program to determine if the use of crowdsourcing held potential to positively affect NASA’s ability to accelerate and augment research and </w:t>
            </w:r>
            <w:r>
              <w:rPr>
                <w:rFonts w:ascii="Times New Roman" w:eastAsia="Times New Roman" w:hAnsi="Times New Roman" w:cs="Times New Roman"/>
                <w:color w:val="1F2930"/>
                <w:sz w:val="20"/>
                <w:szCs w:val="20"/>
                <w:highlight w:val="white"/>
              </w:rPr>
              <w:lastRenderedPageBreak/>
              <w:t xml:space="preserve">development efforts, </w:t>
            </w:r>
            <w:proofErr w:type="gramStart"/>
            <w:r>
              <w:rPr>
                <w:rFonts w:ascii="Times New Roman" w:eastAsia="Times New Roman" w:hAnsi="Times New Roman" w:cs="Times New Roman"/>
                <w:color w:val="1F2930"/>
                <w:sz w:val="20"/>
                <w:szCs w:val="20"/>
                <w:highlight w:val="white"/>
              </w:rPr>
              <w:t>the</w:t>
            </w:r>
            <w:r>
              <w:rPr>
                <w:rFonts w:ascii="Times New Roman" w:eastAsia="Times New Roman" w:hAnsi="Times New Roman" w:cs="Times New Roman"/>
                <w:color w:val="333333"/>
                <w:sz w:val="20"/>
                <w:szCs w:val="20"/>
                <w:highlight w:val="white"/>
              </w:rPr>
              <w:t xml:space="preserve">  </w:t>
            </w:r>
            <w:proofErr w:type="gramEnd"/>
            <w:r w:rsidR="00295361">
              <w:fldChar w:fldCharType="begin"/>
            </w:r>
            <w:r w:rsidR="00295361">
              <w:instrText xml:space="preserve"> HYPERLINK "https://www.nasa.gov/offices/COECI/index.html" \h </w:instrText>
            </w:r>
            <w:r w:rsidR="00295361">
              <w:fldChar w:fldCharType="separate"/>
            </w:r>
            <w:r>
              <w:rPr>
                <w:rFonts w:ascii="Times New Roman" w:eastAsia="Times New Roman" w:hAnsi="Times New Roman" w:cs="Times New Roman"/>
                <w:color w:val="1155CC"/>
                <w:sz w:val="20"/>
                <w:szCs w:val="20"/>
                <w:highlight w:val="white"/>
                <w:u w:val="single"/>
              </w:rPr>
              <w:t>Center of Excellence for Collaborative Innovation (</w:t>
            </w:r>
            <w:proofErr w:type="spellStart"/>
            <w:r>
              <w:rPr>
                <w:rFonts w:ascii="Times New Roman" w:eastAsia="Times New Roman" w:hAnsi="Times New Roman" w:cs="Times New Roman"/>
                <w:color w:val="1155CC"/>
                <w:sz w:val="20"/>
                <w:szCs w:val="20"/>
                <w:highlight w:val="white"/>
                <w:u w:val="single"/>
              </w:rPr>
              <w:t>CoECI</w:t>
            </w:r>
            <w:proofErr w:type="spellEnd"/>
            <w:r>
              <w:rPr>
                <w:rFonts w:ascii="Times New Roman" w:eastAsia="Times New Roman" w:hAnsi="Times New Roman" w:cs="Times New Roman"/>
                <w:color w:val="1155CC"/>
                <w:sz w:val="20"/>
                <w:szCs w:val="20"/>
                <w:highlight w:val="white"/>
                <w:u w:val="single"/>
              </w:rPr>
              <w:t>)</w:t>
            </w:r>
            <w:r w:rsidR="00295361">
              <w:rPr>
                <w:rFonts w:ascii="Times New Roman" w:eastAsia="Times New Roman" w:hAnsi="Times New Roman" w:cs="Times New Roman"/>
                <w:color w:val="1155CC"/>
                <w:sz w:val="20"/>
                <w:szCs w:val="20"/>
                <w:highlight w:val="white"/>
                <w:u w:val="single"/>
              </w:rPr>
              <w:fldChar w:fldCharType="end"/>
            </w:r>
            <w:r>
              <w:rPr>
                <w:rFonts w:ascii="Times New Roman" w:eastAsia="Times New Roman" w:hAnsi="Times New Roman" w:cs="Times New Roman"/>
                <w:color w:val="333333"/>
                <w:sz w:val="20"/>
                <w:szCs w:val="20"/>
                <w:highlight w:val="white"/>
              </w:rPr>
              <w:t xml:space="preserve"> was established by NASA in November of 2011 at the request of the </w:t>
            </w:r>
            <w:hyperlink r:id="rId134">
              <w:r>
                <w:rPr>
                  <w:rFonts w:ascii="Times New Roman" w:eastAsia="Times New Roman" w:hAnsi="Times New Roman" w:cs="Times New Roman"/>
                  <w:color w:val="428BCA"/>
                  <w:sz w:val="20"/>
                  <w:szCs w:val="20"/>
                  <w:highlight w:val="white"/>
                </w:rPr>
                <w:t>White House Office of Science and Technology Policy (OSTP)</w:t>
              </w:r>
            </w:hyperlink>
            <w:r>
              <w:rPr>
                <w:rFonts w:ascii="Times New Roman" w:eastAsia="Times New Roman" w:hAnsi="Times New Roman" w:cs="Times New Roman"/>
                <w:color w:val="333333"/>
                <w:sz w:val="20"/>
                <w:szCs w:val="20"/>
                <w:highlight w:val="white"/>
              </w:rPr>
              <w:t xml:space="preserve"> </w:t>
            </w:r>
            <w:r>
              <w:rPr>
                <w:rFonts w:ascii="Times New Roman" w:eastAsia="Times New Roman" w:hAnsi="Times New Roman" w:cs="Times New Roman"/>
                <w:color w:val="1F2930"/>
                <w:sz w:val="20"/>
                <w:szCs w:val="20"/>
                <w:highlight w:val="white"/>
              </w:rPr>
              <w:t xml:space="preserve">to assist other federal agencies in the use of </w:t>
            </w:r>
            <w:proofErr w:type="spellStart"/>
            <w:r>
              <w:rPr>
                <w:rFonts w:ascii="Times New Roman" w:eastAsia="Times New Roman" w:hAnsi="Times New Roman" w:cs="Times New Roman"/>
                <w:color w:val="1F2930"/>
                <w:sz w:val="20"/>
                <w:szCs w:val="20"/>
                <w:highlight w:val="white"/>
              </w:rPr>
              <w:t>crowdsourced</w:t>
            </w:r>
            <w:proofErr w:type="spellEnd"/>
            <w:r>
              <w:rPr>
                <w:rFonts w:ascii="Times New Roman" w:eastAsia="Times New Roman" w:hAnsi="Times New Roman" w:cs="Times New Roman"/>
                <w:color w:val="1F2930"/>
                <w:sz w:val="20"/>
                <w:szCs w:val="20"/>
                <w:highlight w:val="white"/>
              </w:rPr>
              <w:t xml:space="preserve"> challenges to solve tough, mission-critical problems. </w:t>
            </w:r>
            <w:proofErr w:type="spellStart"/>
            <w:r>
              <w:rPr>
                <w:rFonts w:ascii="Times New Roman" w:eastAsia="Times New Roman" w:hAnsi="Times New Roman" w:cs="Times New Roman"/>
                <w:color w:val="1F2930"/>
                <w:sz w:val="20"/>
                <w:szCs w:val="20"/>
                <w:highlight w:val="white"/>
              </w:rPr>
              <w:t>CoECI</w:t>
            </w:r>
            <w:proofErr w:type="spellEnd"/>
            <w:r>
              <w:rPr>
                <w:rFonts w:ascii="Times New Roman" w:eastAsia="Times New Roman" w:hAnsi="Times New Roman" w:cs="Times New Roman"/>
                <w:color w:val="1F2930"/>
                <w:sz w:val="20"/>
                <w:szCs w:val="20"/>
                <w:highlight w:val="white"/>
              </w:rPr>
              <w:t xml:space="preserve"> continues to provide guidance to NASA and other Agency teams on all aspects of implementing challenge-based initiatives, from problem definition, to incentive design, to post-submission evaluation of solutions.  This end-to-end service has allowed and continues to allow other agencies to rapidly experiment with these new methods before standing up their own capabilities.</w:t>
            </w:r>
          </w:p>
          <w:p w14:paraId="577572D6" w14:textId="77777777" w:rsidR="00BE76F9" w:rsidRDefault="00BE76F9">
            <w:pPr>
              <w:pStyle w:val="Normal1"/>
            </w:pPr>
          </w:p>
          <w:p w14:paraId="4FC35A4D" w14:textId="77777777" w:rsidR="00BE76F9" w:rsidRDefault="00331564">
            <w:pPr>
              <w:pStyle w:val="Normal1"/>
            </w:pPr>
            <w:r>
              <w:rPr>
                <w:rFonts w:ascii="Times New Roman" w:eastAsia="Times New Roman" w:hAnsi="Times New Roman" w:cs="Times New Roman"/>
                <w:color w:val="1F2930"/>
                <w:sz w:val="20"/>
                <w:szCs w:val="20"/>
                <w:highlight w:val="white"/>
              </w:rPr>
              <w:t xml:space="preserve">To date, </w:t>
            </w:r>
            <w:proofErr w:type="spellStart"/>
            <w:r>
              <w:rPr>
                <w:rFonts w:ascii="Times New Roman" w:eastAsia="Times New Roman" w:hAnsi="Times New Roman" w:cs="Times New Roman"/>
                <w:color w:val="1F2930"/>
                <w:sz w:val="20"/>
                <w:szCs w:val="20"/>
                <w:highlight w:val="white"/>
              </w:rPr>
              <w:t>CoECI</w:t>
            </w:r>
            <w:proofErr w:type="spellEnd"/>
            <w:r>
              <w:rPr>
                <w:rFonts w:ascii="Times New Roman" w:eastAsia="Times New Roman" w:hAnsi="Times New Roman" w:cs="Times New Roman"/>
                <w:color w:val="1F2930"/>
                <w:sz w:val="20"/>
                <w:szCs w:val="20"/>
                <w:highlight w:val="white"/>
              </w:rPr>
              <w:t xml:space="preserve"> has administered</w:t>
            </w:r>
            <w:r>
              <w:rPr>
                <w:rFonts w:ascii="Times New Roman" w:eastAsia="Times New Roman" w:hAnsi="Times New Roman" w:cs="Times New Roman"/>
                <w:color w:val="1F2930"/>
                <w:sz w:val="20"/>
                <w:szCs w:val="20"/>
              </w:rPr>
              <w:t xml:space="preserve"> 95 </w:t>
            </w:r>
            <w:r>
              <w:rPr>
                <w:rFonts w:ascii="Times New Roman" w:eastAsia="Times New Roman" w:hAnsi="Times New Roman" w:cs="Times New Roman"/>
                <w:color w:val="1F2930"/>
                <w:sz w:val="20"/>
                <w:szCs w:val="20"/>
                <w:highlight w:val="white"/>
              </w:rPr>
              <w:t xml:space="preserve">externally </w:t>
            </w:r>
            <w:proofErr w:type="spellStart"/>
            <w:r>
              <w:rPr>
                <w:rFonts w:ascii="Times New Roman" w:eastAsia="Times New Roman" w:hAnsi="Times New Roman" w:cs="Times New Roman"/>
                <w:color w:val="1F2930"/>
                <w:sz w:val="20"/>
                <w:szCs w:val="20"/>
                <w:highlight w:val="white"/>
              </w:rPr>
              <w:t>crowdsourced</w:t>
            </w:r>
            <w:proofErr w:type="spellEnd"/>
            <w:r>
              <w:rPr>
                <w:rFonts w:ascii="Times New Roman" w:eastAsia="Times New Roman" w:hAnsi="Times New Roman" w:cs="Times New Roman"/>
                <w:color w:val="1F2930"/>
                <w:sz w:val="20"/>
                <w:szCs w:val="20"/>
                <w:highlight w:val="white"/>
              </w:rPr>
              <w:t xml:space="preserve"> challenges, </w:t>
            </w:r>
            <w:r>
              <w:rPr>
                <w:rFonts w:ascii="Times New Roman" w:eastAsia="Times New Roman" w:hAnsi="Times New Roman" w:cs="Times New Roman"/>
                <w:color w:val="1F2930"/>
                <w:sz w:val="20"/>
                <w:szCs w:val="20"/>
              </w:rPr>
              <w:t>15 of which were coordinated for other Federal agencies.</w:t>
            </w:r>
          </w:p>
          <w:p w14:paraId="146C1EA8" w14:textId="77777777" w:rsidR="00BE76F9" w:rsidRDefault="00331564">
            <w:pPr>
              <w:pStyle w:val="Normal1"/>
            </w:pPr>
            <w:r>
              <w:rPr>
                <w:rFonts w:ascii="Times New Roman" w:eastAsia="Times New Roman" w:hAnsi="Times New Roman" w:cs="Times New Roman"/>
                <w:color w:val="333333"/>
                <w:sz w:val="20"/>
                <w:szCs w:val="20"/>
              </w:rPr>
              <w:t xml:space="preserve"> </w:t>
            </w:r>
          </w:p>
          <w:p w14:paraId="12E0CEFA" w14:textId="42D78ACD" w:rsidR="00BE76F9" w:rsidRDefault="00331564">
            <w:pPr>
              <w:pStyle w:val="Normal1"/>
            </w:pPr>
            <w:proofErr w:type="spellStart"/>
            <w:r>
              <w:rPr>
                <w:rFonts w:ascii="Times New Roman" w:eastAsia="Times New Roman" w:hAnsi="Times New Roman" w:cs="Times New Roman"/>
                <w:color w:val="1F2930"/>
                <w:sz w:val="20"/>
                <w:szCs w:val="20"/>
              </w:rPr>
              <w:t>CoECI</w:t>
            </w:r>
            <w:proofErr w:type="spellEnd"/>
            <w:r>
              <w:rPr>
                <w:rFonts w:ascii="Times New Roman" w:eastAsia="Times New Roman" w:hAnsi="Times New Roman" w:cs="Times New Roman"/>
                <w:color w:val="1F2930"/>
                <w:sz w:val="20"/>
                <w:szCs w:val="20"/>
              </w:rPr>
              <w:t xml:space="preserve"> has also hosted 87 NASA open innovation challenges through the </w:t>
            </w:r>
            <w:hyperlink r:id="rId135">
              <w:proofErr w:type="spellStart"/>
              <w:r>
                <w:rPr>
                  <w:rFonts w:ascii="Times New Roman" w:eastAsia="Times New Roman" w:hAnsi="Times New Roman" w:cs="Times New Roman"/>
                  <w:color w:val="1155CC"/>
                  <w:sz w:val="20"/>
                  <w:szCs w:val="20"/>
                  <w:u w:val="single"/>
                </w:rPr>
                <w:t>NASA@work</w:t>
              </w:r>
              <w:proofErr w:type="spellEnd"/>
            </w:hyperlink>
            <w:r>
              <w:rPr>
                <w:rFonts w:ascii="Times New Roman" w:eastAsia="Times New Roman" w:hAnsi="Times New Roman" w:cs="Times New Roman"/>
                <w:color w:val="1F2930"/>
                <w:sz w:val="20"/>
                <w:szCs w:val="20"/>
              </w:rPr>
              <w:t xml:space="preserve"> internal collaboration platform. </w:t>
            </w:r>
            <w:proofErr w:type="spellStart"/>
            <w:r>
              <w:rPr>
                <w:rFonts w:ascii="Times New Roman" w:eastAsia="Times New Roman" w:hAnsi="Times New Roman" w:cs="Times New Roman"/>
                <w:color w:val="1F2930"/>
                <w:sz w:val="20"/>
                <w:szCs w:val="20"/>
              </w:rPr>
              <w:t>NASA@work</w:t>
            </w:r>
            <w:proofErr w:type="spellEnd"/>
            <w:r>
              <w:rPr>
                <w:rFonts w:ascii="Times New Roman" w:eastAsia="Times New Roman" w:hAnsi="Times New Roman" w:cs="Times New Roman"/>
                <w:color w:val="1F2930"/>
                <w:sz w:val="20"/>
                <w:szCs w:val="20"/>
              </w:rPr>
              <w:t xml:space="preserve"> is an agency-wide, virtual platform that seeks to increase innovation by fostering collaboration within our community through the contribution of interactive discussions and the submission of solutions to posted challenges.</w:t>
            </w:r>
          </w:p>
          <w:p w14:paraId="55710C49" w14:textId="77777777" w:rsidR="00BE76F9" w:rsidRDefault="00331564">
            <w:pPr>
              <w:pStyle w:val="Normal1"/>
            </w:pPr>
            <w:r>
              <w:rPr>
                <w:rFonts w:ascii="Times New Roman" w:eastAsia="Times New Roman" w:hAnsi="Times New Roman" w:cs="Times New Roman"/>
                <w:color w:val="333333"/>
                <w:sz w:val="20"/>
                <w:szCs w:val="20"/>
              </w:rPr>
              <w:t xml:space="preserve"> </w:t>
            </w:r>
          </w:p>
          <w:p w14:paraId="6CF12096" w14:textId="77777777" w:rsidR="00BE76F9" w:rsidRDefault="00331564">
            <w:pPr>
              <w:pStyle w:val="Normal1"/>
            </w:pPr>
            <w:r>
              <w:rPr>
                <w:rFonts w:ascii="Times New Roman" w:eastAsia="Times New Roman" w:hAnsi="Times New Roman" w:cs="Times New Roman"/>
                <w:color w:val="1F2930"/>
                <w:sz w:val="20"/>
                <w:szCs w:val="20"/>
              </w:rPr>
              <w:t xml:space="preserve">In addition to coordinating crowd-based challenges, </w:t>
            </w:r>
            <w:proofErr w:type="spellStart"/>
            <w:r>
              <w:rPr>
                <w:rFonts w:ascii="Times New Roman" w:eastAsia="Times New Roman" w:hAnsi="Times New Roman" w:cs="Times New Roman"/>
                <w:color w:val="1F2930"/>
                <w:sz w:val="20"/>
                <w:szCs w:val="20"/>
              </w:rPr>
              <w:t>CoECI</w:t>
            </w:r>
            <w:proofErr w:type="spellEnd"/>
            <w:r>
              <w:rPr>
                <w:rFonts w:ascii="Times New Roman" w:eastAsia="Times New Roman" w:hAnsi="Times New Roman" w:cs="Times New Roman"/>
                <w:color w:val="1F2930"/>
                <w:sz w:val="20"/>
                <w:szCs w:val="20"/>
              </w:rPr>
              <w:t xml:space="preserve"> supports </w:t>
            </w:r>
            <w:proofErr w:type="gramStart"/>
            <w:r>
              <w:rPr>
                <w:rFonts w:ascii="Times New Roman" w:eastAsia="Times New Roman" w:hAnsi="Times New Roman" w:cs="Times New Roman"/>
                <w:color w:val="1F2930"/>
                <w:sz w:val="20"/>
                <w:szCs w:val="20"/>
              </w:rPr>
              <w:t>technology scouting</w:t>
            </w:r>
            <w:proofErr w:type="gramEnd"/>
            <w:r>
              <w:rPr>
                <w:rFonts w:ascii="Times New Roman" w:eastAsia="Times New Roman" w:hAnsi="Times New Roman" w:cs="Times New Roman"/>
                <w:color w:val="1F2930"/>
                <w:sz w:val="20"/>
                <w:szCs w:val="20"/>
              </w:rPr>
              <w:t xml:space="preserve"> services, which provide a broad external network of experts as potential collaborators based on a specific technological need from an organization. Since 2012, </w:t>
            </w:r>
            <w:proofErr w:type="spellStart"/>
            <w:r>
              <w:rPr>
                <w:rFonts w:ascii="Times New Roman" w:eastAsia="Times New Roman" w:hAnsi="Times New Roman" w:cs="Times New Roman"/>
                <w:color w:val="1F2930"/>
                <w:sz w:val="20"/>
                <w:szCs w:val="20"/>
              </w:rPr>
              <w:t>CoECI</w:t>
            </w:r>
            <w:proofErr w:type="spellEnd"/>
            <w:r>
              <w:rPr>
                <w:rFonts w:ascii="Times New Roman" w:eastAsia="Times New Roman" w:hAnsi="Times New Roman" w:cs="Times New Roman"/>
                <w:color w:val="1F2930"/>
                <w:sz w:val="20"/>
                <w:szCs w:val="20"/>
              </w:rPr>
              <w:t xml:space="preserve"> facilitated 7 tech scouting initiatives via Yet2.com and is in the pro</w:t>
            </w:r>
            <w:r>
              <w:rPr>
                <w:rFonts w:ascii="Times New Roman" w:eastAsia="Times New Roman" w:hAnsi="Times New Roman" w:cs="Times New Roman"/>
                <w:color w:val="1F2930"/>
                <w:sz w:val="20"/>
                <w:szCs w:val="20"/>
                <w:highlight w:val="white"/>
              </w:rPr>
              <w:t xml:space="preserve">cess of evaluating expanding tech scouting </w:t>
            </w:r>
            <w:r>
              <w:rPr>
                <w:rFonts w:ascii="Times New Roman" w:eastAsia="Times New Roman" w:hAnsi="Times New Roman" w:cs="Times New Roman"/>
                <w:color w:val="1F2930"/>
                <w:sz w:val="20"/>
                <w:szCs w:val="20"/>
                <w:highlight w:val="white"/>
              </w:rPr>
              <w:lastRenderedPageBreak/>
              <w:t>capabilities through a new acquisition scheduled for FY17.</w:t>
            </w:r>
          </w:p>
        </w:tc>
        <w:tc>
          <w:tcPr>
            <w:tcW w:w="975" w:type="dxa"/>
            <w:tcMar>
              <w:top w:w="100" w:type="dxa"/>
              <w:left w:w="100" w:type="dxa"/>
              <w:bottom w:w="100" w:type="dxa"/>
              <w:right w:w="100" w:type="dxa"/>
            </w:tcMar>
          </w:tcPr>
          <w:p w14:paraId="797C130C" w14:textId="77777777" w:rsidR="00BE76F9" w:rsidRDefault="00BE76F9">
            <w:pPr>
              <w:pStyle w:val="Normal1"/>
              <w:widowControl w:val="0"/>
              <w:spacing w:line="240" w:lineRule="auto"/>
            </w:pPr>
          </w:p>
        </w:tc>
        <w:tc>
          <w:tcPr>
            <w:tcW w:w="1035" w:type="dxa"/>
            <w:tcMar>
              <w:top w:w="100" w:type="dxa"/>
              <w:left w:w="100" w:type="dxa"/>
              <w:bottom w:w="100" w:type="dxa"/>
              <w:right w:w="100" w:type="dxa"/>
            </w:tcMar>
          </w:tcPr>
          <w:p w14:paraId="27F3BD9B"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810" w:type="dxa"/>
            <w:tcMar>
              <w:top w:w="100" w:type="dxa"/>
              <w:left w:w="100" w:type="dxa"/>
              <w:bottom w:w="100" w:type="dxa"/>
              <w:right w:w="100" w:type="dxa"/>
            </w:tcMar>
          </w:tcPr>
          <w:p w14:paraId="4CBD9BBB" w14:textId="77777777" w:rsidR="00BE76F9" w:rsidRDefault="00BE76F9">
            <w:pPr>
              <w:pStyle w:val="Normal1"/>
              <w:widowControl w:val="0"/>
              <w:spacing w:line="240" w:lineRule="auto"/>
            </w:pPr>
          </w:p>
        </w:tc>
      </w:tr>
      <w:tr w:rsidR="00BE76F9" w14:paraId="41E4D317" w14:textId="77777777">
        <w:trPr>
          <w:trHeight w:val="400"/>
        </w:trPr>
        <w:tc>
          <w:tcPr>
            <w:tcW w:w="660" w:type="dxa"/>
            <w:tcMar>
              <w:top w:w="100" w:type="dxa"/>
              <w:left w:w="100" w:type="dxa"/>
              <w:bottom w:w="100" w:type="dxa"/>
              <w:right w:w="100" w:type="dxa"/>
            </w:tcMar>
          </w:tcPr>
          <w:p w14:paraId="6A20A279" w14:textId="77777777" w:rsidR="00BE76F9" w:rsidRDefault="00331564">
            <w:pPr>
              <w:pStyle w:val="Normal1"/>
              <w:widowControl w:val="0"/>
              <w:spacing w:line="240" w:lineRule="auto"/>
            </w:pPr>
            <w:r>
              <w:rPr>
                <w:rFonts w:ascii="Times New Roman" w:eastAsia="Times New Roman" w:hAnsi="Times New Roman" w:cs="Times New Roman"/>
                <w:sz w:val="20"/>
                <w:szCs w:val="20"/>
              </w:rPr>
              <w:t>2016</w:t>
            </w:r>
          </w:p>
        </w:tc>
        <w:tc>
          <w:tcPr>
            <w:tcW w:w="675" w:type="dxa"/>
            <w:tcMar>
              <w:top w:w="100" w:type="dxa"/>
              <w:left w:w="100" w:type="dxa"/>
              <w:bottom w:w="100" w:type="dxa"/>
              <w:right w:w="100" w:type="dxa"/>
            </w:tcMar>
          </w:tcPr>
          <w:p w14:paraId="0105E2EA" w14:textId="77777777" w:rsidR="00BE76F9" w:rsidRDefault="00BE76F9">
            <w:pPr>
              <w:pStyle w:val="Normal1"/>
              <w:widowControl w:val="0"/>
              <w:spacing w:line="240" w:lineRule="auto"/>
            </w:pPr>
          </w:p>
        </w:tc>
        <w:tc>
          <w:tcPr>
            <w:tcW w:w="1815" w:type="dxa"/>
            <w:vMerge/>
            <w:tcMar>
              <w:top w:w="100" w:type="dxa"/>
              <w:left w:w="100" w:type="dxa"/>
              <w:bottom w:w="100" w:type="dxa"/>
              <w:right w:w="100" w:type="dxa"/>
            </w:tcMar>
          </w:tcPr>
          <w:p w14:paraId="59DECE26" w14:textId="77777777" w:rsidR="00BE76F9" w:rsidRDefault="00BE76F9">
            <w:pPr>
              <w:pStyle w:val="Normal1"/>
              <w:spacing w:line="240" w:lineRule="auto"/>
            </w:pPr>
          </w:p>
        </w:tc>
        <w:tc>
          <w:tcPr>
            <w:tcW w:w="3390" w:type="dxa"/>
            <w:vMerge/>
            <w:tcMar>
              <w:top w:w="100" w:type="dxa"/>
              <w:left w:w="100" w:type="dxa"/>
              <w:bottom w:w="100" w:type="dxa"/>
              <w:right w:w="100" w:type="dxa"/>
            </w:tcMar>
          </w:tcPr>
          <w:p w14:paraId="539768E9" w14:textId="77777777" w:rsidR="00BE76F9" w:rsidRDefault="00BE76F9">
            <w:pPr>
              <w:pStyle w:val="Normal1"/>
              <w:spacing w:line="240" w:lineRule="auto"/>
            </w:pPr>
          </w:p>
        </w:tc>
        <w:tc>
          <w:tcPr>
            <w:tcW w:w="975" w:type="dxa"/>
            <w:tcMar>
              <w:top w:w="100" w:type="dxa"/>
              <w:left w:w="100" w:type="dxa"/>
              <w:bottom w:w="100" w:type="dxa"/>
              <w:right w:w="100" w:type="dxa"/>
            </w:tcMar>
          </w:tcPr>
          <w:p w14:paraId="72A0A788"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1035" w:type="dxa"/>
            <w:tcMar>
              <w:top w:w="100" w:type="dxa"/>
              <w:left w:w="100" w:type="dxa"/>
              <w:bottom w:w="100" w:type="dxa"/>
              <w:right w:w="100" w:type="dxa"/>
            </w:tcMar>
          </w:tcPr>
          <w:p w14:paraId="1847F409" w14:textId="77777777" w:rsidR="00BE76F9" w:rsidRDefault="00BE76F9">
            <w:pPr>
              <w:pStyle w:val="Normal1"/>
              <w:widowControl w:val="0"/>
              <w:spacing w:line="240" w:lineRule="auto"/>
            </w:pPr>
          </w:p>
        </w:tc>
        <w:tc>
          <w:tcPr>
            <w:tcW w:w="810" w:type="dxa"/>
            <w:tcMar>
              <w:top w:w="100" w:type="dxa"/>
              <w:left w:w="100" w:type="dxa"/>
              <w:bottom w:w="100" w:type="dxa"/>
              <w:right w:w="100" w:type="dxa"/>
            </w:tcMar>
          </w:tcPr>
          <w:p w14:paraId="1B69B8D7" w14:textId="77777777" w:rsidR="00BE76F9" w:rsidRDefault="00BE76F9">
            <w:pPr>
              <w:pStyle w:val="Normal1"/>
              <w:widowControl w:val="0"/>
              <w:spacing w:line="240" w:lineRule="auto"/>
            </w:pPr>
          </w:p>
        </w:tc>
      </w:tr>
      <w:tr w:rsidR="00BE76F9" w14:paraId="6BBFFAFE" w14:textId="77777777">
        <w:tc>
          <w:tcPr>
            <w:tcW w:w="660" w:type="dxa"/>
            <w:tcMar>
              <w:top w:w="100" w:type="dxa"/>
              <w:left w:w="100" w:type="dxa"/>
              <w:bottom w:w="100" w:type="dxa"/>
              <w:right w:w="100" w:type="dxa"/>
            </w:tcMar>
          </w:tcPr>
          <w:p w14:paraId="02830209" w14:textId="77777777" w:rsidR="00BE76F9" w:rsidRDefault="00331564">
            <w:pPr>
              <w:pStyle w:val="Normal1"/>
              <w:widowControl w:val="0"/>
              <w:spacing w:line="240" w:lineRule="auto"/>
            </w:pPr>
            <w:r>
              <w:rPr>
                <w:rFonts w:ascii="Times New Roman" w:eastAsia="Times New Roman" w:hAnsi="Times New Roman" w:cs="Times New Roman"/>
                <w:sz w:val="20"/>
                <w:szCs w:val="20"/>
              </w:rPr>
              <w:lastRenderedPageBreak/>
              <w:t>2012</w:t>
            </w:r>
          </w:p>
        </w:tc>
        <w:tc>
          <w:tcPr>
            <w:tcW w:w="675" w:type="dxa"/>
            <w:tcMar>
              <w:top w:w="100" w:type="dxa"/>
              <w:left w:w="100" w:type="dxa"/>
              <w:bottom w:w="100" w:type="dxa"/>
              <w:right w:w="100" w:type="dxa"/>
            </w:tcMar>
          </w:tcPr>
          <w:p w14:paraId="76F1BD3A" w14:textId="77777777" w:rsidR="00BE76F9" w:rsidRDefault="00331564">
            <w:pPr>
              <w:pStyle w:val="Normal1"/>
              <w:widowControl w:val="0"/>
              <w:spacing w:line="240" w:lineRule="auto"/>
            </w:pPr>
            <w:r>
              <w:rPr>
                <w:rFonts w:ascii="Times New Roman" w:eastAsia="Times New Roman" w:hAnsi="Times New Roman" w:cs="Times New Roman"/>
                <w:sz w:val="20"/>
                <w:szCs w:val="20"/>
              </w:rPr>
              <w:t>55</w:t>
            </w:r>
          </w:p>
        </w:tc>
        <w:tc>
          <w:tcPr>
            <w:tcW w:w="1815" w:type="dxa"/>
            <w:tcMar>
              <w:top w:w="100" w:type="dxa"/>
              <w:left w:w="100" w:type="dxa"/>
              <w:bottom w:w="100" w:type="dxa"/>
              <w:right w:w="100" w:type="dxa"/>
            </w:tcMar>
          </w:tcPr>
          <w:p w14:paraId="32F54F7D" w14:textId="77777777" w:rsidR="00BE76F9" w:rsidRDefault="00331564">
            <w:pPr>
              <w:pStyle w:val="Heading5"/>
              <w:widowControl w:val="0"/>
              <w:spacing w:line="240" w:lineRule="auto"/>
              <w:contextualSpacing w:val="0"/>
            </w:pPr>
            <w:bookmarkStart w:id="53" w:name="_1azjd5mq7f9c" w:colFirst="0" w:colLast="0"/>
            <w:bookmarkEnd w:id="53"/>
            <w:r>
              <w:t>Scientific and Technical Information (STI)</w:t>
            </w:r>
          </w:p>
          <w:p w14:paraId="07F72ABB" w14:textId="5B489003" w:rsidR="00BE76F9" w:rsidRDefault="00331564">
            <w:pPr>
              <w:pStyle w:val="Normal1"/>
              <w:widowControl w:val="0"/>
              <w:spacing w:line="240" w:lineRule="auto"/>
            </w:pPr>
            <w:r>
              <w:rPr>
                <w:rFonts w:ascii="Times New Roman" w:eastAsia="Times New Roman" w:hAnsi="Times New Roman" w:cs="Times New Roman"/>
                <w:sz w:val="20"/>
                <w:szCs w:val="20"/>
              </w:rPr>
              <w:t>[</w:t>
            </w:r>
            <w:r w:rsidR="00436292">
              <w:rPr>
                <w:rFonts w:ascii="Times New Roman" w:eastAsia="Times New Roman" w:hAnsi="Times New Roman" w:cs="Times New Roman"/>
                <w:sz w:val="20"/>
                <w:szCs w:val="20"/>
              </w:rPr>
              <w:t xml:space="preserve">Also referenced under </w:t>
            </w:r>
            <w:r>
              <w:rPr>
                <w:rFonts w:ascii="Times New Roman" w:eastAsia="Times New Roman" w:hAnsi="Times New Roman" w:cs="Times New Roman"/>
                <w:sz w:val="20"/>
                <w:szCs w:val="20"/>
              </w:rPr>
              <w:t>Proactive Disclosures</w:t>
            </w:r>
            <w:r w:rsidR="007F5E36">
              <w:rPr>
                <w:rFonts w:ascii="Times New Roman" w:eastAsia="Times New Roman" w:hAnsi="Times New Roman" w:cs="Times New Roman"/>
                <w:sz w:val="20"/>
                <w:szCs w:val="20"/>
              </w:rPr>
              <w:t>.</w:t>
            </w:r>
            <w:r>
              <w:rPr>
                <w:rFonts w:ascii="Times New Roman" w:eastAsia="Times New Roman" w:hAnsi="Times New Roman" w:cs="Times New Roman"/>
                <w:sz w:val="20"/>
                <w:szCs w:val="20"/>
              </w:rPr>
              <w:t>]</w:t>
            </w:r>
          </w:p>
          <w:p w14:paraId="302F03E1" w14:textId="77777777" w:rsidR="00BE76F9" w:rsidRDefault="00BE76F9">
            <w:pPr>
              <w:pStyle w:val="Normal1"/>
              <w:widowControl w:val="0"/>
              <w:spacing w:line="240" w:lineRule="auto"/>
            </w:pPr>
          </w:p>
          <w:p w14:paraId="16B48E35" w14:textId="77777777" w:rsidR="00BE76F9" w:rsidRDefault="00331564">
            <w:pPr>
              <w:pStyle w:val="Normal1"/>
            </w:pPr>
            <w:r w:rsidRPr="00CB0BF8">
              <w:rPr>
                <w:rFonts w:ascii="Times New Roman" w:eastAsia="Times New Roman" w:hAnsi="Times New Roman" w:cs="Times New Roman"/>
                <w:sz w:val="20"/>
                <w:szCs w:val="20"/>
              </w:rPr>
              <w:t>NOTE: This content is included in 2010 Plan highlights for Tech Transfer and NASA Technical Report Server (NTRS)</w:t>
            </w:r>
          </w:p>
          <w:p w14:paraId="27C034F6" w14:textId="77777777" w:rsidR="00BE76F9" w:rsidRDefault="00BE76F9">
            <w:pPr>
              <w:pStyle w:val="Normal1"/>
              <w:widowControl w:val="0"/>
              <w:spacing w:line="240" w:lineRule="auto"/>
            </w:pPr>
          </w:p>
        </w:tc>
        <w:tc>
          <w:tcPr>
            <w:tcW w:w="3390" w:type="dxa"/>
            <w:tcMar>
              <w:top w:w="100" w:type="dxa"/>
              <w:left w:w="100" w:type="dxa"/>
              <w:bottom w:w="100" w:type="dxa"/>
              <w:right w:w="100" w:type="dxa"/>
            </w:tcMar>
          </w:tcPr>
          <w:p w14:paraId="13BC9391" w14:textId="77777777" w:rsidR="00BE76F9" w:rsidRPr="009B7582" w:rsidRDefault="00331564">
            <w:pPr>
              <w:pStyle w:val="Normal1"/>
              <w:rPr>
                <w:rFonts w:ascii="Times New Roman" w:hAnsi="Times New Roman" w:cs="Times New Roman"/>
                <w:sz w:val="20"/>
                <w:szCs w:val="20"/>
              </w:rPr>
            </w:pPr>
            <w:r w:rsidRPr="009B7582">
              <w:rPr>
                <w:rFonts w:ascii="Times New Roman" w:eastAsia="Times New Roman" w:hAnsi="Times New Roman" w:cs="Times New Roman"/>
                <w:sz w:val="20"/>
                <w:szCs w:val="20"/>
              </w:rPr>
              <w:t xml:space="preserve">NASA’s Scientific and Technical Information (STI) program manages one of the largest collections of facts, analyses, and conclusions in the world resulting from scientific, technical, and related engineering research and development efforts, both basic and applied. Collected from U.S. and international sources, STI is organized according to content prior to being added to the NTRS Registered, which is a world-class collection of STI that includes over </w:t>
            </w:r>
            <w:r w:rsidRPr="009B7582">
              <w:rPr>
                <w:rFonts w:ascii="Times New Roman" w:eastAsia="Times New Roman" w:hAnsi="Times New Roman" w:cs="Times New Roman"/>
                <w:i/>
                <w:sz w:val="20"/>
                <w:szCs w:val="20"/>
              </w:rPr>
              <w:t>4 million</w:t>
            </w:r>
            <w:r w:rsidRPr="009B7582">
              <w:rPr>
                <w:rFonts w:ascii="Times New Roman" w:eastAsia="Times New Roman" w:hAnsi="Times New Roman" w:cs="Times New Roman"/>
                <w:sz w:val="20"/>
                <w:szCs w:val="20"/>
              </w:rPr>
              <w:t xml:space="preserve"> bibliographic records and a growing number of full-text documents. A public interface is available through the NASA Technical Reports Server (NTRS).</w:t>
            </w:r>
          </w:p>
          <w:p w14:paraId="4475DF1E" w14:textId="77777777" w:rsidR="00BE76F9" w:rsidRPr="009B7582" w:rsidRDefault="00BE76F9">
            <w:pPr>
              <w:pStyle w:val="Normal1"/>
              <w:rPr>
                <w:rFonts w:ascii="Times New Roman" w:hAnsi="Times New Roman" w:cs="Times New Roman"/>
                <w:sz w:val="20"/>
                <w:szCs w:val="20"/>
              </w:rPr>
            </w:pPr>
          </w:p>
          <w:p w14:paraId="78FD59A3" w14:textId="77777777" w:rsidR="00BE76F9" w:rsidRPr="009B7582" w:rsidRDefault="00331564">
            <w:pPr>
              <w:pStyle w:val="Normal1"/>
              <w:rPr>
                <w:rFonts w:ascii="Times New Roman" w:hAnsi="Times New Roman" w:cs="Times New Roman"/>
                <w:sz w:val="20"/>
                <w:szCs w:val="20"/>
              </w:rPr>
            </w:pPr>
            <w:r w:rsidRPr="009B7582">
              <w:rPr>
                <w:rFonts w:ascii="Times New Roman" w:eastAsia="Times New Roman" w:hAnsi="Times New Roman" w:cs="Times New Roman"/>
                <w:sz w:val="20"/>
                <w:szCs w:val="20"/>
              </w:rPr>
              <w:t>In keeping with the 2012 Plan goal, NASA continues to modernize systems, and increase the number of full-text searchable documents and digitization of archived documents.</w:t>
            </w:r>
          </w:p>
          <w:p w14:paraId="2A64B6F4" w14:textId="77777777" w:rsidR="00BE76F9" w:rsidRPr="009B7582" w:rsidRDefault="00BE76F9">
            <w:pPr>
              <w:pStyle w:val="Normal1"/>
              <w:rPr>
                <w:rFonts w:ascii="Times New Roman" w:hAnsi="Times New Roman" w:cs="Times New Roman"/>
                <w:sz w:val="20"/>
                <w:szCs w:val="20"/>
              </w:rPr>
            </w:pPr>
          </w:p>
          <w:p w14:paraId="74CB887A" w14:textId="77777777" w:rsidR="00BE76F9" w:rsidRPr="009B7582" w:rsidRDefault="00CA4226">
            <w:pPr>
              <w:pStyle w:val="Normal1"/>
              <w:rPr>
                <w:rFonts w:ascii="Times New Roman" w:hAnsi="Times New Roman" w:cs="Times New Roman"/>
                <w:sz w:val="20"/>
                <w:szCs w:val="20"/>
              </w:rPr>
            </w:pPr>
            <w:hyperlink r:id="rId136">
              <w:r w:rsidR="00331564" w:rsidRPr="009B7582">
                <w:rPr>
                  <w:rFonts w:ascii="Times New Roman" w:eastAsia="Times New Roman" w:hAnsi="Times New Roman" w:cs="Times New Roman"/>
                  <w:color w:val="1155CC"/>
                  <w:sz w:val="20"/>
                  <w:szCs w:val="20"/>
                  <w:u w:val="single"/>
                </w:rPr>
                <w:t>http://www.sti.nasa.gov</w:t>
              </w:r>
            </w:hyperlink>
          </w:p>
          <w:p w14:paraId="0D201F38" w14:textId="245A52CE" w:rsidR="00202F08" w:rsidRPr="009B7582" w:rsidRDefault="00CA4226">
            <w:pPr>
              <w:pStyle w:val="Normal1"/>
              <w:rPr>
                <w:rFonts w:ascii="Times New Roman" w:eastAsia="Times New Roman" w:hAnsi="Times New Roman" w:cs="Times New Roman"/>
                <w:sz w:val="20"/>
                <w:szCs w:val="20"/>
              </w:rPr>
            </w:pPr>
            <w:hyperlink r:id="rId137">
              <w:r w:rsidR="00331564" w:rsidRPr="009B7582">
                <w:rPr>
                  <w:rFonts w:ascii="Times New Roman" w:eastAsia="Times New Roman" w:hAnsi="Times New Roman" w:cs="Times New Roman"/>
                  <w:color w:val="1155CC"/>
                  <w:sz w:val="20"/>
                  <w:szCs w:val="20"/>
                  <w:u w:val="single"/>
                </w:rPr>
                <w:t>http://www.sti.nasa.gov/contact-us</w:t>
              </w:r>
            </w:hyperlink>
            <w:r w:rsidR="00331564" w:rsidRPr="009B7582">
              <w:rPr>
                <w:rFonts w:ascii="Times New Roman" w:eastAsia="Times New Roman" w:hAnsi="Times New Roman" w:cs="Times New Roman"/>
                <w:sz w:val="20"/>
                <w:szCs w:val="20"/>
              </w:rPr>
              <w:t xml:space="preserve"> </w:t>
            </w:r>
          </w:p>
          <w:p w14:paraId="1EE941A9" w14:textId="5B12A374" w:rsidR="00103306" w:rsidRPr="009B7582" w:rsidRDefault="00103306" w:rsidP="00103306">
            <w:pPr>
              <w:widowControl w:val="0"/>
              <w:autoSpaceDE w:val="0"/>
              <w:autoSpaceDN w:val="0"/>
              <w:adjustRightInd w:val="0"/>
              <w:spacing w:line="240" w:lineRule="auto"/>
              <w:rPr>
                <w:rFonts w:ascii="Times New Roman" w:hAnsi="Times New Roman" w:cs="Times New Roman"/>
                <w:color w:val="auto"/>
                <w:sz w:val="20"/>
                <w:szCs w:val="20"/>
              </w:rPr>
            </w:pPr>
            <w:r w:rsidRPr="009B7582">
              <w:rPr>
                <w:rFonts w:ascii="Times New Roman" w:hAnsi="Times New Roman" w:cs="Times New Roman"/>
                <w:color w:val="auto"/>
                <w:sz w:val="20"/>
                <w:szCs w:val="20"/>
              </w:rPr>
              <w:t>In</w:t>
            </w:r>
            <w:r w:rsidR="00202F08" w:rsidRPr="009B7582">
              <w:rPr>
                <w:rFonts w:ascii="Times New Roman" w:hAnsi="Times New Roman" w:cs="Times New Roman"/>
                <w:color w:val="auto"/>
                <w:sz w:val="20"/>
                <w:szCs w:val="20"/>
              </w:rPr>
              <w:t>formation Desk</w:t>
            </w:r>
            <w:r w:rsidRPr="009B7582">
              <w:rPr>
                <w:rFonts w:ascii="Times New Roman" w:hAnsi="Times New Roman" w:cs="Times New Roman"/>
                <w:color w:val="auto"/>
                <w:sz w:val="20"/>
                <w:szCs w:val="20"/>
              </w:rPr>
              <w:t>:</w:t>
            </w:r>
          </w:p>
          <w:p w14:paraId="7588A2AB" w14:textId="77777777" w:rsidR="00103306" w:rsidRPr="009B7582" w:rsidRDefault="00CA4226" w:rsidP="00103306">
            <w:pPr>
              <w:widowControl w:val="0"/>
              <w:autoSpaceDE w:val="0"/>
              <w:autoSpaceDN w:val="0"/>
              <w:adjustRightInd w:val="0"/>
              <w:spacing w:line="240" w:lineRule="auto"/>
              <w:rPr>
                <w:rFonts w:ascii="Times New Roman" w:hAnsi="Times New Roman" w:cs="Times New Roman"/>
                <w:color w:val="auto"/>
                <w:sz w:val="20"/>
                <w:szCs w:val="20"/>
              </w:rPr>
            </w:pPr>
            <w:hyperlink r:id="rId138" w:history="1">
              <w:r w:rsidR="00103306" w:rsidRPr="009B7582">
                <w:rPr>
                  <w:rFonts w:ascii="Times New Roman" w:hAnsi="Times New Roman" w:cs="Times New Roman"/>
                  <w:color w:val="0E4895"/>
                  <w:sz w:val="20"/>
                  <w:szCs w:val="20"/>
                </w:rPr>
                <w:t>help@sti.nasa.gov</w:t>
              </w:r>
            </w:hyperlink>
            <w:r w:rsidR="00103306" w:rsidRPr="009B7582">
              <w:rPr>
                <w:rFonts w:ascii="Times New Roman" w:hAnsi="Times New Roman" w:cs="Times New Roman"/>
                <w:color w:val="auto"/>
                <w:sz w:val="20"/>
                <w:szCs w:val="20"/>
              </w:rPr>
              <w:t xml:space="preserve"> or</w:t>
            </w:r>
          </w:p>
          <w:p w14:paraId="15D575C1" w14:textId="77777777" w:rsidR="00103306" w:rsidRPr="009B7582" w:rsidRDefault="00CA4226" w:rsidP="00103306">
            <w:pPr>
              <w:widowControl w:val="0"/>
              <w:autoSpaceDE w:val="0"/>
              <w:autoSpaceDN w:val="0"/>
              <w:adjustRightInd w:val="0"/>
              <w:spacing w:line="240" w:lineRule="auto"/>
              <w:rPr>
                <w:rFonts w:ascii="Times New Roman" w:hAnsi="Times New Roman" w:cs="Times New Roman"/>
                <w:color w:val="auto"/>
                <w:sz w:val="20"/>
                <w:szCs w:val="20"/>
              </w:rPr>
            </w:pPr>
            <w:hyperlink r:id="rId139" w:history="1">
              <w:r w:rsidR="00103306" w:rsidRPr="009B7582">
                <w:rPr>
                  <w:rFonts w:ascii="Times New Roman" w:hAnsi="Times New Roman" w:cs="Times New Roman"/>
                  <w:color w:val="0E4895"/>
                  <w:sz w:val="20"/>
                  <w:szCs w:val="20"/>
                </w:rPr>
                <w:t>HQ-STI-INFODESK@mail.nasa.gov</w:t>
              </w:r>
            </w:hyperlink>
          </w:p>
          <w:p w14:paraId="082A849A" w14:textId="39133BDD" w:rsidR="00103306" w:rsidRDefault="00103306" w:rsidP="00103306">
            <w:pPr>
              <w:pStyle w:val="Normal1"/>
            </w:pPr>
            <w:r w:rsidRPr="009B7582">
              <w:rPr>
                <w:rFonts w:ascii="Times New Roman" w:hAnsi="Times New Roman" w:cs="Times New Roman"/>
                <w:color w:val="auto"/>
                <w:sz w:val="20"/>
                <w:szCs w:val="20"/>
              </w:rPr>
              <w:t>757-864-9658</w:t>
            </w:r>
          </w:p>
        </w:tc>
        <w:tc>
          <w:tcPr>
            <w:tcW w:w="975" w:type="dxa"/>
            <w:tcMar>
              <w:top w:w="100" w:type="dxa"/>
              <w:left w:w="100" w:type="dxa"/>
              <w:bottom w:w="100" w:type="dxa"/>
              <w:right w:w="100" w:type="dxa"/>
            </w:tcMar>
          </w:tcPr>
          <w:p w14:paraId="622DBDBE"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1035" w:type="dxa"/>
            <w:tcMar>
              <w:top w:w="100" w:type="dxa"/>
              <w:left w:w="100" w:type="dxa"/>
              <w:bottom w:w="100" w:type="dxa"/>
              <w:right w:w="100" w:type="dxa"/>
            </w:tcMar>
          </w:tcPr>
          <w:p w14:paraId="0FD50BE6"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810" w:type="dxa"/>
            <w:tcMar>
              <w:top w:w="100" w:type="dxa"/>
              <w:left w:w="100" w:type="dxa"/>
              <w:bottom w:w="100" w:type="dxa"/>
              <w:right w:w="100" w:type="dxa"/>
            </w:tcMar>
          </w:tcPr>
          <w:p w14:paraId="7B364347" w14:textId="77777777" w:rsidR="00BE76F9" w:rsidRDefault="00BE76F9">
            <w:pPr>
              <w:pStyle w:val="Normal1"/>
              <w:widowControl w:val="0"/>
              <w:spacing w:line="240" w:lineRule="auto"/>
            </w:pPr>
          </w:p>
        </w:tc>
      </w:tr>
      <w:tr w:rsidR="00BE76F9" w14:paraId="23E73782" w14:textId="77777777">
        <w:tc>
          <w:tcPr>
            <w:tcW w:w="660" w:type="dxa"/>
            <w:tcMar>
              <w:top w:w="100" w:type="dxa"/>
              <w:left w:w="100" w:type="dxa"/>
              <w:bottom w:w="100" w:type="dxa"/>
              <w:right w:w="100" w:type="dxa"/>
            </w:tcMar>
          </w:tcPr>
          <w:p w14:paraId="3F0CDA62" w14:textId="77777777" w:rsidR="00BE76F9" w:rsidRDefault="00331564">
            <w:pPr>
              <w:pStyle w:val="Normal1"/>
              <w:widowControl w:val="0"/>
              <w:spacing w:line="240" w:lineRule="auto"/>
            </w:pPr>
            <w:r>
              <w:rPr>
                <w:rFonts w:ascii="Times New Roman" w:eastAsia="Times New Roman" w:hAnsi="Times New Roman" w:cs="Times New Roman"/>
                <w:sz w:val="20"/>
                <w:szCs w:val="20"/>
              </w:rPr>
              <w:t>2012</w:t>
            </w:r>
          </w:p>
        </w:tc>
        <w:tc>
          <w:tcPr>
            <w:tcW w:w="675" w:type="dxa"/>
            <w:tcMar>
              <w:top w:w="100" w:type="dxa"/>
              <w:left w:w="100" w:type="dxa"/>
              <w:bottom w:w="100" w:type="dxa"/>
              <w:right w:w="100" w:type="dxa"/>
            </w:tcMar>
          </w:tcPr>
          <w:p w14:paraId="6B22C208" w14:textId="77777777" w:rsidR="00BE76F9" w:rsidRDefault="00331564">
            <w:pPr>
              <w:pStyle w:val="Normal1"/>
              <w:widowControl w:val="0"/>
              <w:spacing w:line="240" w:lineRule="auto"/>
            </w:pPr>
            <w:r>
              <w:rPr>
                <w:rFonts w:ascii="Times New Roman" w:eastAsia="Times New Roman" w:hAnsi="Times New Roman" w:cs="Times New Roman"/>
                <w:sz w:val="20"/>
                <w:szCs w:val="20"/>
              </w:rPr>
              <w:t>57</w:t>
            </w:r>
          </w:p>
        </w:tc>
        <w:tc>
          <w:tcPr>
            <w:tcW w:w="1815" w:type="dxa"/>
            <w:tcMar>
              <w:top w:w="100" w:type="dxa"/>
              <w:left w:w="100" w:type="dxa"/>
              <w:bottom w:w="100" w:type="dxa"/>
              <w:right w:w="100" w:type="dxa"/>
            </w:tcMar>
          </w:tcPr>
          <w:p w14:paraId="2F7AA458" w14:textId="77777777" w:rsidR="00BE76F9" w:rsidRDefault="00331564">
            <w:pPr>
              <w:pStyle w:val="Heading5"/>
              <w:widowControl w:val="0"/>
              <w:spacing w:line="240" w:lineRule="auto"/>
              <w:contextualSpacing w:val="0"/>
            </w:pPr>
            <w:bookmarkStart w:id="54" w:name="_pa3wqkxyasj7" w:colFirst="0" w:colLast="0"/>
            <w:bookmarkEnd w:id="54"/>
            <w:r>
              <w:t>Collaborative Spaces</w:t>
            </w:r>
          </w:p>
        </w:tc>
        <w:tc>
          <w:tcPr>
            <w:tcW w:w="3390" w:type="dxa"/>
            <w:tcMar>
              <w:top w:w="100" w:type="dxa"/>
              <w:left w:w="100" w:type="dxa"/>
              <w:bottom w:w="100" w:type="dxa"/>
              <w:right w:w="100" w:type="dxa"/>
            </w:tcMar>
          </w:tcPr>
          <w:p w14:paraId="0EFF8C21" w14:textId="77777777" w:rsidR="00BE76F9" w:rsidRDefault="00331564">
            <w:pPr>
              <w:pStyle w:val="Normal1"/>
            </w:pPr>
            <w:r>
              <w:rPr>
                <w:rFonts w:ascii="Times New Roman" w:eastAsia="Times New Roman" w:hAnsi="Times New Roman" w:cs="Times New Roman"/>
                <w:sz w:val="20"/>
                <w:szCs w:val="20"/>
              </w:rPr>
              <w:t xml:space="preserve">While virtual interaction is on the rise in the government, </w:t>
            </w:r>
            <w:proofErr w:type="gramStart"/>
            <w:r>
              <w:rPr>
                <w:rFonts w:ascii="Times New Roman" w:eastAsia="Times New Roman" w:hAnsi="Times New Roman" w:cs="Times New Roman"/>
                <w:sz w:val="20"/>
                <w:szCs w:val="20"/>
              </w:rPr>
              <w:t>physical spaces to encourage creative interaction is</w:t>
            </w:r>
            <w:proofErr w:type="gramEnd"/>
            <w:r>
              <w:rPr>
                <w:rFonts w:ascii="Times New Roman" w:eastAsia="Times New Roman" w:hAnsi="Times New Roman" w:cs="Times New Roman"/>
                <w:sz w:val="20"/>
                <w:szCs w:val="20"/>
              </w:rPr>
              <w:t xml:space="preserve"> another tool in the collaboration toolkit. The original 2012 goal to create 10 collaborative places has shifted to a focus to collaboration using the Internet of Things (</w:t>
            </w:r>
            <w:proofErr w:type="spellStart"/>
            <w:r>
              <w:rPr>
                <w:rFonts w:ascii="Times New Roman" w:eastAsia="Times New Roman" w:hAnsi="Times New Roman" w:cs="Times New Roman"/>
                <w:sz w:val="20"/>
                <w:szCs w:val="20"/>
              </w:rPr>
              <w:t>IoT</w:t>
            </w:r>
            <w:proofErr w:type="spellEnd"/>
            <w:r>
              <w:rPr>
                <w:rFonts w:ascii="Times New Roman" w:eastAsia="Times New Roman" w:hAnsi="Times New Roman" w:cs="Times New Roman"/>
                <w:sz w:val="20"/>
                <w:szCs w:val="20"/>
              </w:rPr>
              <w:t>) connectivity.</w:t>
            </w:r>
          </w:p>
          <w:p w14:paraId="7CAF7E63" w14:textId="77777777" w:rsidR="00BE76F9" w:rsidRDefault="00BE76F9">
            <w:pPr>
              <w:pStyle w:val="Normal1"/>
            </w:pPr>
          </w:p>
          <w:p w14:paraId="7390A934" w14:textId="77777777" w:rsidR="00BE76F9" w:rsidRDefault="00331564">
            <w:pPr>
              <w:pStyle w:val="Normal1"/>
            </w:pPr>
            <w:r>
              <w:rPr>
                <w:rFonts w:ascii="Times New Roman" w:eastAsia="Times New Roman" w:hAnsi="Times New Roman" w:cs="Times New Roman"/>
                <w:sz w:val="20"/>
                <w:szCs w:val="20"/>
              </w:rPr>
              <w:t xml:space="preserve">The 1958 collaborative space at the Johnson Space Center is now an </w:t>
            </w:r>
            <w:proofErr w:type="spellStart"/>
            <w:r>
              <w:rPr>
                <w:rFonts w:ascii="Times New Roman" w:eastAsia="Times New Roman" w:hAnsi="Times New Roman" w:cs="Times New Roman"/>
                <w:sz w:val="20"/>
                <w:szCs w:val="20"/>
              </w:rPr>
              <w:t>IoT</w:t>
            </w:r>
            <w:proofErr w:type="spellEnd"/>
            <w:r>
              <w:rPr>
                <w:rFonts w:ascii="Times New Roman" w:eastAsia="Times New Roman" w:hAnsi="Times New Roman" w:cs="Times New Roman"/>
                <w:sz w:val="20"/>
                <w:szCs w:val="20"/>
              </w:rPr>
              <w:t xml:space="preserve"> Lab to support physical, virtual, and device collaboration.</w:t>
            </w:r>
          </w:p>
          <w:p w14:paraId="0FB818DE" w14:textId="77777777" w:rsidR="00BE76F9" w:rsidRDefault="00BE76F9">
            <w:pPr>
              <w:pStyle w:val="Normal1"/>
            </w:pPr>
          </w:p>
          <w:p w14:paraId="249EC28F" w14:textId="77777777" w:rsidR="00BE76F9" w:rsidRDefault="00CA4226">
            <w:pPr>
              <w:pStyle w:val="Normal1"/>
            </w:pPr>
            <w:hyperlink r:id="rId140">
              <w:r w:rsidR="00331564">
                <w:rPr>
                  <w:rFonts w:ascii="Times New Roman" w:eastAsia="Times New Roman" w:hAnsi="Times New Roman" w:cs="Times New Roman"/>
                  <w:color w:val="1155CC"/>
                  <w:sz w:val="20"/>
                  <w:szCs w:val="20"/>
                  <w:u w:val="single"/>
                </w:rPr>
                <w:t>http://www.nasa.gov/centers/johnson/home/creativity1958.html</w:t>
              </w:r>
            </w:hyperlink>
          </w:p>
          <w:p w14:paraId="799AAD7B" w14:textId="77777777" w:rsidR="00BE76F9" w:rsidRDefault="00BE76F9">
            <w:pPr>
              <w:pStyle w:val="Normal1"/>
            </w:pPr>
          </w:p>
        </w:tc>
        <w:tc>
          <w:tcPr>
            <w:tcW w:w="975" w:type="dxa"/>
            <w:tcMar>
              <w:top w:w="100" w:type="dxa"/>
              <w:left w:w="100" w:type="dxa"/>
              <w:bottom w:w="100" w:type="dxa"/>
              <w:right w:w="100" w:type="dxa"/>
            </w:tcMar>
          </w:tcPr>
          <w:p w14:paraId="3DFE371A"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lastRenderedPageBreak/>
              <w:t>x</w:t>
            </w:r>
            <w:proofErr w:type="gramEnd"/>
          </w:p>
        </w:tc>
        <w:tc>
          <w:tcPr>
            <w:tcW w:w="1035" w:type="dxa"/>
            <w:tcMar>
              <w:top w:w="100" w:type="dxa"/>
              <w:left w:w="100" w:type="dxa"/>
              <w:bottom w:w="100" w:type="dxa"/>
              <w:right w:w="100" w:type="dxa"/>
            </w:tcMar>
          </w:tcPr>
          <w:p w14:paraId="5C94BE2E"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810" w:type="dxa"/>
            <w:tcMar>
              <w:top w:w="100" w:type="dxa"/>
              <w:left w:w="100" w:type="dxa"/>
              <w:bottom w:w="100" w:type="dxa"/>
              <w:right w:w="100" w:type="dxa"/>
            </w:tcMar>
          </w:tcPr>
          <w:p w14:paraId="5150CD77" w14:textId="77777777" w:rsidR="00BE76F9" w:rsidRDefault="00BE76F9">
            <w:pPr>
              <w:pStyle w:val="Normal1"/>
              <w:widowControl w:val="0"/>
              <w:spacing w:line="240" w:lineRule="auto"/>
            </w:pPr>
          </w:p>
        </w:tc>
      </w:tr>
      <w:tr w:rsidR="00BE76F9" w14:paraId="0F15CD4E" w14:textId="77777777">
        <w:tc>
          <w:tcPr>
            <w:tcW w:w="660" w:type="dxa"/>
            <w:tcMar>
              <w:top w:w="100" w:type="dxa"/>
              <w:left w:w="100" w:type="dxa"/>
              <w:bottom w:w="100" w:type="dxa"/>
              <w:right w:w="100" w:type="dxa"/>
            </w:tcMar>
          </w:tcPr>
          <w:p w14:paraId="78493191" w14:textId="77777777" w:rsidR="00BE76F9" w:rsidRDefault="00331564">
            <w:pPr>
              <w:pStyle w:val="Normal1"/>
              <w:widowControl w:val="0"/>
              <w:spacing w:line="240" w:lineRule="auto"/>
            </w:pPr>
            <w:r>
              <w:rPr>
                <w:rFonts w:ascii="Times New Roman" w:eastAsia="Times New Roman" w:hAnsi="Times New Roman" w:cs="Times New Roman"/>
                <w:sz w:val="20"/>
                <w:szCs w:val="20"/>
              </w:rPr>
              <w:lastRenderedPageBreak/>
              <w:t>2012</w:t>
            </w:r>
          </w:p>
        </w:tc>
        <w:tc>
          <w:tcPr>
            <w:tcW w:w="675" w:type="dxa"/>
            <w:tcMar>
              <w:top w:w="100" w:type="dxa"/>
              <w:left w:w="100" w:type="dxa"/>
              <w:bottom w:w="100" w:type="dxa"/>
              <w:right w:w="100" w:type="dxa"/>
            </w:tcMar>
          </w:tcPr>
          <w:p w14:paraId="2AFF827C" w14:textId="77777777" w:rsidR="00BE76F9" w:rsidRDefault="00331564">
            <w:pPr>
              <w:pStyle w:val="Normal1"/>
              <w:widowControl w:val="0"/>
              <w:spacing w:line="240" w:lineRule="auto"/>
            </w:pPr>
            <w:r>
              <w:rPr>
                <w:rFonts w:ascii="Times New Roman" w:eastAsia="Times New Roman" w:hAnsi="Times New Roman" w:cs="Times New Roman"/>
                <w:sz w:val="20"/>
                <w:szCs w:val="20"/>
              </w:rPr>
              <w:t>59</w:t>
            </w:r>
          </w:p>
        </w:tc>
        <w:tc>
          <w:tcPr>
            <w:tcW w:w="1815" w:type="dxa"/>
            <w:tcMar>
              <w:top w:w="100" w:type="dxa"/>
              <w:left w:w="100" w:type="dxa"/>
              <w:bottom w:w="100" w:type="dxa"/>
              <w:right w:w="100" w:type="dxa"/>
            </w:tcMar>
          </w:tcPr>
          <w:p w14:paraId="273D9DCC" w14:textId="77777777" w:rsidR="00BE76F9" w:rsidRDefault="00331564">
            <w:pPr>
              <w:pStyle w:val="Heading5"/>
              <w:widowControl w:val="0"/>
              <w:spacing w:line="240" w:lineRule="auto"/>
              <w:contextualSpacing w:val="0"/>
            </w:pPr>
            <w:bookmarkStart w:id="55" w:name="_hbkcsm5rpufy" w:colFirst="0" w:colLast="0"/>
            <w:bookmarkEnd w:id="55"/>
            <w:r>
              <w:t>Open Government Directory</w:t>
            </w:r>
          </w:p>
        </w:tc>
        <w:tc>
          <w:tcPr>
            <w:tcW w:w="3390" w:type="dxa"/>
            <w:tcMar>
              <w:top w:w="100" w:type="dxa"/>
              <w:left w:w="100" w:type="dxa"/>
              <w:bottom w:w="100" w:type="dxa"/>
              <w:right w:w="100" w:type="dxa"/>
            </w:tcMar>
          </w:tcPr>
          <w:p w14:paraId="01DB7148" w14:textId="77777777" w:rsidR="00BE76F9" w:rsidRDefault="00331564">
            <w:pPr>
              <w:pStyle w:val="Normal1"/>
            </w:pPr>
            <w:r>
              <w:rPr>
                <w:rFonts w:ascii="Times New Roman" w:eastAsia="Times New Roman" w:hAnsi="Times New Roman" w:cs="Times New Roman"/>
                <w:sz w:val="20"/>
                <w:szCs w:val="20"/>
              </w:rPr>
              <w:t>The Open Government directory at publication of the 2012 Plan hosted 100 activities. The directory is no longer maintained.</w:t>
            </w:r>
          </w:p>
        </w:tc>
        <w:tc>
          <w:tcPr>
            <w:tcW w:w="975" w:type="dxa"/>
            <w:tcMar>
              <w:top w:w="100" w:type="dxa"/>
              <w:left w:w="100" w:type="dxa"/>
              <w:bottom w:w="100" w:type="dxa"/>
              <w:right w:w="100" w:type="dxa"/>
            </w:tcMar>
          </w:tcPr>
          <w:p w14:paraId="5A958649" w14:textId="77777777" w:rsidR="00BE76F9" w:rsidRDefault="00BE76F9">
            <w:pPr>
              <w:pStyle w:val="Normal1"/>
              <w:widowControl w:val="0"/>
              <w:spacing w:line="240" w:lineRule="auto"/>
            </w:pPr>
          </w:p>
        </w:tc>
        <w:tc>
          <w:tcPr>
            <w:tcW w:w="1035" w:type="dxa"/>
            <w:tcMar>
              <w:top w:w="100" w:type="dxa"/>
              <w:left w:w="100" w:type="dxa"/>
              <w:bottom w:w="100" w:type="dxa"/>
              <w:right w:w="100" w:type="dxa"/>
            </w:tcMar>
          </w:tcPr>
          <w:p w14:paraId="354D8207"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810" w:type="dxa"/>
            <w:tcMar>
              <w:top w:w="100" w:type="dxa"/>
              <w:left w:w="100" w:type="dxa"/>
              <w:bottom w:w="100" w:type="dxa"/>
              <w:right w:w="100" w:type="dxa"/>
            </w:tcMar>
          </w:tcPr>
          <w:p w14:paraId="79821969"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r>
      <w:tr w:rsidR="00BE76F9" w14:paraId="1151D60F" w14:textId="77777777">
        <w:trPr>
          <w:trHeight w:val="480"/>
        </w:trPr>
        <w:tc>
          <w:tcPr>
            <w:tcW w:w="660" w:type="dxa"/>
            <w:tcMar>
              <w:top w:w="100" w:type="dxa"/>
              <w:left w:w="100" w:type="dxa"/>
              <w:bottom w:w="100" w:type="dxa"/>
              <w:right w:w="100" w:type="dxa"/>
            </w:tcMar>
          </w:tcPr>
          <w:p w14:paraId="5271DC10" w14:textId="77777777" w:rsidR="00BE76F9" w:rsidRDefault="00331564">
            <w:pPr>
              <w:pStyle w:val="Normal1"/>
              <w:widowControl w:val="0"/>
              <w:spacing w:line="240" w:lineRule="auto"/>
            </w:pPr>
            <w:r>
              <w:rPr>
                <w:rFonts w:ascii="Times New Roman" w:eastAsia="Times New Roman" w:hAnsi="Times New Roman" w:cs="Times New Roman"/>
                <w:sz w:val="20"/>
                <w:szCs w:val="20"/>
              </w:rPr>
              <w:t>2014</w:t>
            </w:r>
          </w:p>
        </w:tc>
        <w:tc>
          <w:tcPr>
            <w:tcW w:w="675" w:type="dxa"/>
            <w:tcMar>
              <w:top w:w="100" w:type="dxa"/>
              <w:left w:w="100" w:type="dxa"/>
              <w:bottom w:w="100" w:type="dxa"/>
              <w:right w:w="100" w:type="dxa"/>
            </w:tcMar>
          </w:tcPr>
          <w:p w14:paraId="75142A86" w14:textId="77777777" w:rsidR="00BE76F9" w:rsidRDefault="00331564">
            <w:pPr>
              <w:pStyle w:val="Normal1"/>
              <w:widowControl w:val="0"/>
              <w:spacing w:line="240" w:lineRule="auto"/>
            </w:pPr>
            <w:r>
              <w:rPr>
                <w:rFonts w:ascii="Times New Roman" w:eastAsia="Times New Roman" w:hAnsi="Times New Roman" w:cs="Times New Roman"/>
                <w:sz w:val="20"/>
                <w:szCs w:val="20"/>
              </w:rPr>
              <w:t>13</w:t>
            </w:r>
          </w:p>
        </w:tc>
        <w:tc>
          <w:tcPr>
            <w:tcW w:w="1815" w:type="dxa"/>
            <w:vMerge w:val="restart"/>
            <w:tcMar>
              <w:top w:w="100" w:type="dxa"/>
              <w:left w:w="100" w:type="dxa"/>
              <w:bottom w:w="100" w:type="dxa"/>
              <w:right w:w="100" w:type="dxa"/>
            </w:tcMar>
          </w:tcPr>
          <w:p w14:paraId="21B05948" w14:textId="77777777" w:rsidR="00BE76F9" w:rsidRDefault="00331564">
            <w:pPr>
              <w:pStyle w:val="Heading5"/>
              <w:widowControl w:val="0"/>
              <w:spacing w:line="240" w:lineRule="auto"/>
              <w:contextualSpacing w:val="0"/>
            </w:pPr>
            <w:bookmarkStart w:id="56" w:name="_fb9bsvh1g84u" w:colFirst="0" w:colLast="0"/>
            <w:bookmarkEnd w:id="56"/>
            <w:r>
              <w:t>Collaborative Code Repository/</w:t>
            </w:r>
          </w:p>
          <w:p w14:paraId="055DE9B7" w14:textId="77777777" w:rsidR="00BE76F9" w:rsidRDefault="00331564">
            <w:pPr>
              <w:pStyle w:val="Normal1"/>
              <w:widowControl w:val="0"/>
              <w:spacing w:line="240" w:lineRule="auto"/>
            </w:pPr>
            <w:r>
              <w:rPr>
                <w:rFonts w:ascii="Times New Roman" w:eastAsia="Times New Roman" w:hAnsi="Times New Roman" w:cs="Times New Roman"/>
                <w:b/>
                <w:sz w:val="20"/>
                <w:szCs w:val="20"/>
              </w:rPr>
              <w:t>Collaboration</w:t>
            </w:r>
          </w:p>
        </w:tc>
        <w:tc>
          <w:tcPr>
            <w:tcW w:w="3390" w:type="dxa"/>
            <w:vMerge w:val="restart"/>
            <w:tcMar>
              <w:top w:w="100" w:type="dxa"/>
              <w:left w:w="100" w:type="dxa"/>
              <w:bottom w:w="100" w:type="dxa"/>
              <w:right w:w="100" w:type="dxa"/>
            </w:tcMar>
          </w:tcPr>
          <w:p w14:paraId="7EDBBAB0" w14:textId="77777777" w:rsidR="00BE76F9" w:rsidRDefault="00331564">
            <w:pPr>
              <w:pStyle w:val="Normal1"/>
            </w:pPr>
            <w:r>
              <w:rPr>
                <w:rFonts w:ascii="Times New Roman" w:eastAsia="Times New Roman" w:hAnsi="Times New Roman" w:cs="Times New Roman"/>
                <w:sz w:val="20"/>
                <w:szCs w:val="20"/>
              </w:rPr>
              <w:t xml:space="preserve">NASA maintains a public repository on a web-based social code and revision control application; and works with NASA projects and missions to make use of this and similar resources for publishing open source. The agency-wide approach to collaborative software development is in prototype stage. </w:t>
            </w:r>
          </w:p>
        </w:tc>
        <w:tc>
          <w:tcPr>
            <w:tcW w:w="975" w:type="dxa"/>
            <w:tcMar>
              <w:top w:w="100" w:type="dxa"/>
              <w:left w:w="100" w:type="dxa"/>
              <w:bottom w:w="100" w:type="dxa"/>
              <w:right w:w="100" w:type="dxa"/>
            </w:tcMar>
          </w:tcPr>
          <w:p w14:paraId="4E95EE65" w14:textId="77777777" w:rsidR="00BE76F9" w:rsidRDefault="00BE76F9">
            <w:pPr>
              <w:pStyle w:val="Normal1"/>
              <w:widowControl w:val="0"/>
              <w:spacing w:line="240" w:lineRule="auto"/>
            </w:pPr>
          </w:p>
        </w:tc>
        <w:tc>
          <w:tcPr>
            <w:tcW w:w="1035" w:type="dxa"/>
            <w:tcMar>
              <w:top w:w="100" w:type="dxa"/>
              <w:left w:w="100" w:type="dxa"/>
              <w:bottom w:w="100" w:type="dxa"/>
              <w:right w:w="100" w:type="dxa"/>
            </w:tcMar>
          </w:tcPr>
          <w:p w14:paraId="68E7674A"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810" w:type="dxa"/>
            <w:tcMar>
              <w:top w:w="100" w:type="dxa"/>
              <w:left w:w="100" w:type="dxa"/>
              <w:bottom w:w="100" w:type="dxa"/>
              <w:right w:w="100" w:type="dxa"/>
            </w:tcMar>
          </w:tcPr>
          <w:p w14:paraId="1072707B" w14:textId="77777777" w:rsidR="00BE76F9" w:rsidRDefault="00BE76F9">
            <w:pPr>
              <w:pStyle w:val="Normal1"/>
              <w:widowControl w:val="0"/>
              <w:spacing w:line="240" w:lineRule="auto"/>
            </w:pPr>
          </w:p>
        </w:tc>
      </w:tr>
      <w:tr w:rsidR="00BE76F9" w14:paraId="36493D4F" w14:textId="77777777">
        <w:trPr>
          <w:trHeight w:val="400"/>
        </w:trPr>
        <w:tc>
          <w:tcPr>
            <w:tcW w:w="660" w:type="dxa"/>
            <w:tcMar>
              <w:top w:w="100" w:type="dxa"/>
              <w:left w:w="100" w:type="dxa"/>
              <w:bottom w:w="100" w:type="dxa"/>
              <w:right w:w="100" w:type="dxa"/>
            </w:tcMar>
          </w:tcPr>
          <w:p w14:paraId="0B8DB9D8" w14:textId="77777777" w:rsidR="00BE76F9" w:rsidRDefault="00331564">
            <w:pPr>
              <w:pStyle w:val="Normal1"/>
              <w:widowControl w:val="0"/>
              <w:spacing w:line="240" w:lineRule="auto"/>
            </w:pPr>
            <w:r>
              <w:rPr>
                <w:rFonts w:ascii="Times New Roman" w:eastAsia="Times New Roman" w:hAnsi="Times New Roman" w:cs="Times New Roman"/>
                <w:sz w:val="20"/>
                <w:szCs w:val="20"/>
              </w:rPr>
              <w:t>2016</w:t>
            </w:r>
          </w:p>
        </w:tc>
        <w:tc>
          <w:tcPr>
            <w:tcW w:w="675" w:type="dxa"/>
            <w:tcMar>
              <w:top w:w="100" w:type="dxa"/>
              <w:left w:w="100" w:type="dxa"/>
              <w:bottom w:w="100" w:type="dxa"/>
              <w:right w:w="100" w:type="dxa"/>
            </w:tcMar>
          </w:tcPr>
          <w:p w14:paraId="571F5661" w14:textId="77777777" w:rsidR="00BE76F9" w:rsidRDefault="00331564">
            <w:pPr>
              <w:pStyle w:val="Normal1"/>
              <w:widowControl w:val="0"/>
              <w:spacing w:line="240" w:lineRule="auto"/>
            </w:pPr>
            <w:r>
              <w:rPr>
                <w:rFonts w:ascii="Times New Roman" w:eastAsia="Times New Roman" w:hAnsi="Times New Roman" w:cs="Times New Roman"/>
                <w:b/>
                <w:sz w:val="12"/>
                <w:szCs w:val="12"/>
              </w:rPr>
              <w:t>M-16-16</w:t>
            </w:r>
          </w:p>
          <w:p w14:paraId="6841A8F1" w14:textId="77777777" w:rsidR="00BE76F9" w:rsidRDefault="00331564">
            <w:pPr>
              <w:pStyle w:val="Normal1"/>
              <w:widowControl w:val="0"/>
              <w:spacing w:line="240" w:lineRule="auto"/>
            </w:pPr>
            <w:r>
              <w:rPr>
                <w:rFonts w:ascii="Times New Roman" w:eastAsia="Times New Roman" w:hAnsi="Times New Roman" w:cs="Times New Roman"/>
                <w:b/>
                <w:sz w:val="20"/>
                <w:szCs w:val="20"/>
              </w:rPr>
              <w:t>6(H)</w:t>
            </w:r>
          </w:p>
        </w:tc>
        <w:tc>
          <w:tcPr>
            <w:tcW w:w="1815" w:type="dxa"/>
            <w:vMerge/>
            <w:tcMar>
              <w:top w:w="100" w:type="dxa"/>
              <w:left w:w="100" w:type="dxa"/>
              <w:bottom w:w="100" w:type="dxa"/>
              <w:right w:w="100" w:type="dxa"/>
            </w:tcMar>
          </w:tcPr>
          <w:p w14:paraId="39FB205C" w14:textId="77777777" w:rsidR="00BE76F9" w:rsidRDefault="00BE76F9">
            <w:pPr>
              <w:pStyle w:val="Normal1"/>
              <w:widowControl w:val="0"/>
              <w:spacing w:line="240" w:lineRule="auto"/>
            </w:pPr>
          </w:p>
        </w:tc>
        <w:tc>
          <w:tcPr>
            <w:tcW w:w="3390" w:type="dxa"/>
            <w:vMerge/>
            <w:tcMar>
              <w:top w:w="100" w:type="dxa"/>
              <w:left w:w="100" w:type="dxa"/>
              <w:bottom w:w="100" w:type="dxa"/>
              <w:right w:w="100" w:type="dxa"/>
            </w:tcMar>
          </w:tcPr>
          <w:p w14:paraId="72153818" w14:textId="77777777" w:rsidR="00BE76F9" w:rsidRDefault="00BE76F9">
            <w:pPr>
              <w:pStyle w:val="Normal1"/>
              <w:spacing w:line="240" w:lineRule="auto"/>
            </w:pPr>
          </w:p>
        </w:tc>
        <w:tc>
          <w:tcPr>
            <w:tcW w:w="975" w:type="dxa"/>
            <w:tcMar>
              <w:top w:w="100" w:type="dxa"/>
              <w:left w:w="100" w:type="dxa"/>
              <w:bottom w:w="100" w:type="dxa"/>
              <w:right w:w="100" w:type="dxa"/>
            </w:tcMar>
          </w:tcPr>
          <w:p w14:paraId="3315E648"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1035" w:type="dxa"/>
            <w:tcMar>
              <w:top w:w="100" w:type="dxa"/>
              <w:left w:w="100" w:type="dxa"/>
              <w:bottom w:w="100" w:type="dxa"/>
              <w:right w:w="100" w:type="dxa"/>
            </w:tcMar>
          </w:tcPr>
          <w:p w14:paraId="6A3031D8" w14:textId="77777777" w:rsidR="00BE76F9" w:rsidRDefault="00BE76F9">
            <w:pPr>
              <w:pStyle w:val="Normal1"/>
              <w:widowControl w:val="0"/>
              <w:spacing w:line="240" w:lineRule="auto"/>
            </w:pPr>
          </w:p>
        </w:tc>
        <w:tc>
          <w:tcPr>
            <w:tcW w:w="810" w:type="dxa"/>
            <w:tcMar>
              <w:top w:w="100" w:type="dxa"/>
              <w:left w:w="100" w:type="dxa"/>
              <w:bottom w:w="100" w:type="dxa"/>
              <w:right w:w="100" w:type="dxa"/>
            </w:tcMar>
          </w:tcPr>
          <w:p w14:paraId="55F51591" w14:textId="77777777" w:rsidR="00BE76F9" w:rsidRDefault="00BE76F9">
            <w:pPr>
              <w:pStyle w:val="Normal1"/>
              <w:widowControl w:val="0"/>
              <w:spacing w:line="240" w:lineRule="auto"/>
            </w:pPr>
          </w:p>
        </w:tc>
      </w:tr>
      <w:tr w:rsidR="00BE76F9" w14:paraId="5B457968" w14:textId="77777777">
        <w:tc>
          <w:tcPr>
            <w:tcW w:w="660" w:type="dxa"/>
            <w:tcMar>
              <w:top w:w="100" w:type="dxa"/>
              <w:left w:w="100" w:type="dxa"/>
              <w:bottom w:w="100" w:type="dxa"/>
              <w:right w:w="100" w:type="dxa"/>
            </w:tcMar>
          </w:tcPr>
          <w:p w14:paraId="32C1CD2D" w14:textId="77777777" w:rsidR="00BE76F9" w:rsidRDefault="00331564">
            <w:pPr>
              <w:pStyle w:val="Normal1"/>
              <w:widowControl w:val="0"/>
              <w:spacing w:line="240" w:lineRule="auto"/>
            </w:pPr>
            <w:r>
              <w:rPr>
                <w:rFonts w:ascii="Times New Roman" w:eastAsia="Times New Roman" w:hAnsi="Times New Roman" w:cs="Times New Roman"/>
                <w:sz w:val="20"/>
                <w:szCs w:val="20"/>
              </w:rPr>
              <w:t>2014</w:t>
            </w:r>
          </w:p>
        </w:tc>
        <w:tc>
          <w:tcPr>
            <w:tcW w:w="675" w:type="dxa"/>
            <w:tcMar>
              <w:top w:w="100" w:type="dxa"/>
              <w:left w:w="100" w:type="dxa"/>
              <w:bottom w:w="100" w:type="dxa"/>
              <w:right w:w="100" w:type="dxa"/>
            </w:tcMar>
          </w:tcPr>
          <w:p w14:paraId="4FE90A25" w14:textId="77777777" w:rsidR="00BE76F9" w:rsidRDefault="00331564">
            <w:pPr>
              <w:pStyle w:val="Normal1"/>
              <w:widowControl w:val="0"/>
              <w:spacing w:line="240" w:lineRule="auto"/>
            </w:pPr>
            <w:r>
              <w:rPr>
                <w:rFonts w:ascii="Times New Roman" w:eastAsia="Times New Roman" w:hAnsi="Times New Roman" w:cs="Times New Roman"/>
                <w:sz w:val="20"/>
                <w:szCs w:val="20"/>
              </w:rPr>
              <w:t>16</w:t>
            </w:r>
          </w:p>
        </w:tc>
        <w:tc>
          <w:tcPr>
            <w:tcW w:w="1815" w:type="dxa"/>
            <w:tcMar>
              <w:top w:w="100" w:type="dxa"/>
              <w:left w:w="100" w:type="dxa"/>
              <w:bottom w:w="100" w:type="dxa"/>
              <w:right w:w="100" w:type="dxa"/>
            </w:tcMar>
          </w:tcPr>
          <w:p w14:paraId="3A36FC44" w14:textId="77777777" w:rsidR="00BE76F9" w:rsidRDefault="00331564">
            <w:pPr>
              <w:pStyle w:val="Heading5"/>
              <w:widowControl w:val="0"/>
              <w:spacing w:line="240" w:lineRule="auto"/>
              <w:contextualSpacing w:val="0"/>
            </w:pPr>
            <w:bookmarkStart w:id="57" w:name="_omypedkyko27" w:colFirst="0" w:colLast="0"/>
            <w:bookmarkEnd w:id="57"/>
            <w:r>
              <w:t>Digital Strategy</w:t>
            </w:r>
          </w:p>
          <w:p w14:paraId="6A7899D6" w14:textId="77777777" w:rsidR="00BE76F9" w:rsidRDefault="00BE76F9">
            <w:pPr>
              <w:pStyle w:val="Normal1"/>
              <w:widowControl w:val="0"/>
              <w:spacing w:line="240" w:lineRule="auto"/>
            </w:pPr>
          </w:p>
          <w:p w14:paraId="2FB29E7B" w14:textId="77777777" w:rsidR="00BE76F9" w:rsidRDefault="00CA4226">
            <w:pPr>
              <w:pStyle w:val="Normal1"/>
              <w:widowControl w:val="0"/>
              <w:spacing w:line="240" w:lineRule="auto"/>
            </w:pPr>
            <w:hyperlink r:id="rId141">
              <w:r w:rsidR="00331564">
                <w:rPr>
                  <w:rFonts w:ascii="Times New Roman" w:eastAsia="Times New Roman" w:hAnsi="Times New Roman" w:cs="Times New Roman"/>
                  <w:color w:val="1155CC"/>
                  <w:sz w:val="20"/>
                  <w:szCs w:val="20"/>
                  <w:u w:val="single"/>
                </w:rPr>
                <w:t>https://www.whitehouse.gov/sites/default/files/omb/egov/digital-government/digital-government.html</w:t>
              </w:r>
            </w:hyperlink>
          </w:p>
          <w:p w14:paraId="72769232" w14:textId="77777777" w:rsidR="00BE76F9" w:rsidRDefault="00BE76F9">
            <w:pPr>
              <w:pStyle w:val="Normal1"/>
              <w:widowControl w:val="0"/>
              <w:spacing w:line="240" w:lineRule="auto"/>
            </w:pPr>
          </w:p>
        </w:tc>
        <w:tc>
          <w:tcPr>
            <w:tcW w:w="3390" w:type="dxa"/>
            <w:tcMar>
              <w:top w:w="100" w:type="dxa"/>
              <w:left w:w="100" w:type="dxa"/>
              <w:bottom w:w="100" w:type="dxa"/>
              <w:right w:w="100" w:type="dxa"/>
            </w:tcMar>
          </w:tcPr>
          <w:p w14:paraId="49D38D3D" w14:textId="03D2F172" w:rsidR="00BE76F9" w:rsidRDefault="00331564">
            <w:pPr>
              <w:pStyle w:val="Normal1"/>
            </w:pPr>
            <w:r>
              <w:rPr>
                <w:rFonts w:ascii="Times New Roman" w:eastAsia="Times New Roman" w:hAnsi="Times New Roman" w:cs="Times New Roman"/>
                <w:sz w:val="20"/>
                <w:szCs w:val="20"/>
              </w:rPr>
              <w:t>Since the initial implementation of NASA’s 2012 Digital Strategy, the website is enhanced for easier navigation to links to relevant regulations, policies, and other NASA websites.</w:t>
            </w:r>
          </w:p>
          <w:p w14:paraId="53DE276A" w14:textId="77777777" w:rsidR="00BE76F9" w:rsidRDefault="00CA4226">
            <w:pPr>
              <w:pStyle w:val="Normal1"/>
            </w:pPr>
            <w:hyperlink r:id="rId142">
              <w:r w:rsidR="00331564">
                <w:rPr>
                  <w:rFonts w:ascii="Times New Roman" w:eastAsia="Times New Roman" w:hAnsi="Times New Roman" w:cs="Times New Roman"/>
                  <w:color w:val="1155CC"/>
                  <w:sz w:val="20"/>
                  <w:szCs w:val="20"/>
                  <w:u w:val="single"/>
                </w:rPr>
                <w:t>http://www.nasa.gov/digitalstrategy</w:t>
              </w:r>
            </w:hyperlink>
          </w:p>
          <w:p w14:paraId="0C9AE793" w14:textId="77777777" w:rsidR="00BE76F9" w:rsidRDefault="00CA4226">
            <w:pPr>
              <w:pStyle w:val="Normal1"/>
            </w:pPr>
            <w:hyperlink r:id="rId143">
              <w:r w:rsidR="00331564">
                <w:rPr>
                  <w:rFonts w:ascii="Times New Roman" w:eastAsia="Times New Roman" w:hAnsi="Times New Roman" w:cs="Times New Roman"/>
                  <w:color w:val="1155CC"/>
                  <w:sz w:val="20"/>
                  <w:szCs w:val="20"/>
                  <w:u w:val="single"/>
                </w:rPr>
                <w:t>https://www.nasa.gov/agency/digitalstrategy/index.html</w:t>
              </w:r>
            </w:hyperlink>
          </w:p>
          <w:p w14:paraId="2DB2B29E" w14:textId="77777777" w:rsidR="00BE76F9" w:rsidRDefault="00CA4226">
            <w:pPr>
              <w:pStyle w:val="Normal1"/>
            </w:pPr>
            <w:hyperlink r:id="rId144">
              <w:r w:rsidR="00331564">
                <w:rPr>
                  <w:rFonts w:ascii="Times New Roman" w:eastAsia="Times New Roman" w:hAnsi="Times New Roman" w:cs="Times New Roman"/>
                  <w:color w:val="1155CC"/>
                  <w:sz w:val="20"/>
                  <w:szCs w:val="20"/>
                  <w:u w:val="single"/>
                </w:rPr>
                <w:t>http://www.nasa.gov/open/digitalstrategy/governance.html</w:t>
              </w:r>
            </w:hyperlink>
          </w:p>
          <w:p w14:paraId="3B7B246D" w14:textId="77777777" w:rsidR="00BE76F9" w:rsidRDefault="00BE76F9">
            <w:pPr>
              <w:pStyle w:val="Normal1"/>
            </w:pPr>
          </w:p>
          <w:p w14:paraId="7E3138F1" w14:textId="77777777" w:rsidR="00BE76F9" w:rsidRDefault="00BE76F9">
            <w:pPr>
              <w:pStyle w:val="Normal1"/>
            </w:pPr>
          </w:p>
        </w:tc>
        <w:tc>
          <w:tcPr>
            <w:tcW w:w="975" w:type="dxa"/>
            <w:tcMar>
              <w:top w:w="100" w:type="dxa"/>
              <w:left w:w="100" w:type="dxa"/>
              <w:bottom w:w="100" w:type="dxa"/>
              <w:right w:w="100" w:type="dxa"/>
            </w:tcMar>
          </w:tcPr>
          <w:p w14:paraId="41628377"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1035" w:type="dxa"/>
            <w:tcMar>
              <w:top w:w="100" w:type="dxa"/>
              <w:left w:w="100" w:type="dxa"/>
              <w:bottom w:w="100" w:type="dxa"/>
              <w:right w:w="100" w:type="dxa"/>
            </w:tcMar>
          </w:tcPr>
          <w:p w14:paraId="7B5A4744"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810" w:type="dxa"/>
            <w:tcMar>
              <w:top w:w="100" w:type="dxa"/>
              <w:left w:w="100" w:type="dxa"/>
              <w:bottom w:w="100" w:type="dxa"/>
              <w:right w:w="100" w:type="dxa"/>
            </w:tcMar>
          </w:tcPr>
          <w:p w14:paraId="516CF024" w14:textId="77777777" w:rsidR="00BE76F9" w:rsidRDefault="00BE76F9">
            <w:pPr>
              <w:pStyle w:val="Normal1"/>
              <w:widowControl w:val="0"/>
              <w:spacing w:line="240" w:lineRule="auto"/>
            </w:pPr>
          </w:p>
        </w:tc>
      </w:tr>
      <w:tr w:rsidR="00BE76F9" w14:paraId="1C3D753D" w14:textId="77777777">
        <w:trPr>
          <w:trHeight w:val="400"/>
        </w:trPr>
        <w:tc>
          <w:tcPr>
            <w:tcW w:w="660" w:type="dxa"/>
            <w:tcMar>
              <w:top w:w="100" w:type="dxa"/>
              <w:left w:w="100" w:type="dxa"/>
              <w:bottom w:w="100" w:type="dxa"/>
              <w:right w:w="100" w:type="dxa"/>
            </w:tcMar>
          </w:tcPr>
          <w:p w14:paraId="134F6CF1" w14:textId="77777777" w:rsidR="00BE76F9" w:rsidRDefault="00331564">
            <w:pPr>
              <w:pStyle w:val="Normal1"/>
              <w:widowControl w:val="0"/>
              <w:spacing w:line="240" w:lineRule="auto"/>
            </w:pPr>
            <w:r>
              <w:rPr>
                <w:rFonts w:ascii="Times New Roman" w:eastAsia="Times New Roman" w:hAnsi="Times New Roman" w:cs="Times New Roman"/>
                <w:sz w:val="20"/>
                <w:szCs w:val="20"/>
              </w:rPr>
              <w:t>2014</w:t>
            </w:r>
          </w:p>
        </w:tc>
        <w:tc>
          <w:tcPr>
            <w:tcW w:w="675" w:type="dxa"/>
            <w:tcMar>
              <w:top w:w="100" w:type="dxa"/>
              <w:left w:w="100" w:type="dxa"/>
              <w:bottom w:w="100" w:type="dxa"/>
              <w:right w:w="100" w:type="dxa"/>
            </w:tcMar>
          </w:tcPr>
          <w:p w14:paraId="69130B14" w14:textId="77777777" w:rsidR="00BE76F9" w:rsidRDefault="00331564">
            <w:pPr>
              <w:pStyle w:val="Normal1"/>
              <w:widowControl w:val="0"/>
              <w:spacing w:line="240" w:lineRule="auto"/>
            </w:pPr>
            <w:r>
              <w:rPr>
                <w:rFonts w:ascii="Times New Roman" w:eastAsia="Times New Roman" w:hAnsi="Times New Roman" w:cs="Times New Roman"/>
                <w:sz w:val="20"/>
                <w:szCs w:val="20"/>
              </w:rPr>
              <w:t>16</w:t>
            </w:r>
          </w:p>
        </w:tc>
        <w:tc>
          <w:tcPr>
            <w:tcW w:w="1815" w:type="dxa"/>
            <w:vMerge w:val="restart"/>
            <w:tcMar>
              <w:top w:w="100" w:type="dxa"/>
              <w:left w:w="100" w:type="dxa"/>
              <w:bottom w:w="100" w:type="dxa"/>
              <w:right w:w="100" w:type="dxa"/>
            </w:tcMar>
          </w:tcPr>
          <w:p w14:paraId="1A9CDA94" w14:textId="77777777" w:rsidR="00BE76F9" w:rsidRDefault="00331564">
            <w:pPr>
              <w:pStyle w:val="Heading5"/>
              <w:widowControl w:val="0"/>
              <w:spacing w:line="240" w:lineRule="auto"/>
              <w:contextualSpacing w:val="0"/>
            </w:pPr>
            <w:bookmarkStart w:id="58" w:name="_4guj07fu64rd" w:colFirst="0" w:colLast="0"/>
            <w:bookmarkEnd w:id="58"/>
            <w:r>
              <w:rPr>
                <w:b/>
              </w:rPr>
              <w:t>Proactive Disclosures</w:t>
            </w:r>
            <w:r>
              <w:t>/</w:t>
            </w:r>
          </w:p>
          <w:p w14:paraId="0E7A3137" w14:textId="77777777" w:rsidR="00BE76F9" w:rsidRDefault="00331564">
            <w:pPr>
              <w:pStyle w:val="Normal1"/>
              <w:widowControl w:val="0"/>
              <w:spacing w:line="240" w:lineRule="auto"/>
            </w:pPr>
            <w:r>
              <w:rPr>
                <w:rFonts w:ascii="Times New Roman" w:eastAsia="Times New Roman" w:hAnsi="Times New Roman" w:cs="Times New Roman"/>
                <w:sz w:val="20"/>
                <w:szCs w:val="20"/>
              </w:rPr>
              <w:t xml:space="preserve">Publications </w:t>
            </w:r>
          </w:p>
        </w:tc>
        <w:tc>
          <w:tcPr>
            <w:tcW w:w="3390" w:type="dxa"/>
            <w:vMerge w:val="restart"/>
            <w:tcMar>
              <w:top w:w="100" w:type="dxa"/>
              <w:left w:w="100" w:type="dxa"/>
              <w:bottom w:w="100" w:type="dxa"/>
              <w:right w:w="100" w:type="dxa"/>
            </w:tcMar>
          </w:tcPr>
          <w:p w14:paraId="00BECF78" w14:textId="77777777" w:rsidR="00BE76F9" w:rsidRDefault="00331564">
            <w:pPr>
              <w:pStyle w:val="Normal1"/>
            </w:pPr>
            <w:r>
              <w:rPr>
                <w:rFonts w:ascii="Times New Roman" w:eastAsia="Times New Roman" w:hAnsi="Times New Roman" w:cs="Times New Roman"/>
                <w:color w:val="29363F"/>
                <w:sz w:val="20"/>
                <w:szCs w:val="20"/>
                <w:highlight w:val="white"/>
              </w:rPr>
              <w:t xml:space="preserve">NASA has always and will continue to proactively release its non-sensitive scientific data for the benefit of general public. This not only increases the level of transparency and accountability, but also improves the timely sharing of the data for the better science and technology. </w:t>
            </w:r>
          </w:p>
          <w:p w14:paraId="3329E2D2" w14:textId="77777777" w:rsidR="00BE76F9" w:rsidRDefault="00331564">
            <w:pPr>
              <w:pStyle w:val="Normal1"/>
            </w:pPr>
            <w:r>
              <w:rPr>
                <w:rFonts w:ascii="Times New Roman" w:eastAsia="Times New Roman" w:hAnsi="Times New Roman" w:cs="Times New Roman"/>
                <w:color w:val="29363F"/>
                <w:sz w:val="20"/>
                <w:szCs w:val="20"/>
                <w:highlight w:val="white"/>
              </w:rPr>
              <w:t xml:space="preserve">Examples:  </w:t>
            </w:r>
            <w:hyperlink r:id="rId145">
              <w:r>
                <w:rPr>
                  <w:rFonts w:ascii="Times New Roman" w:eastAsia="Times New Roman" w:hAnsi="Times New Roman" w:cs="Times New Roman"/>
                  <w:color w:val="1155CC"/>
                  <w:sz w:val="20"/>
                  <w:szCs w:val="20"/>
                  <w:highlight w:val="white"/>
                </w:rPr>
                <w:t>Scientific and Technical Information (STI) Program</w:t>
              </w:r>
            </w:hyperlink>
            <w:r>
              <w:rPr>
                <w:rFonts w:ascii="Times New Roman" w:eastAsia="Times New Roman" w:hAnsi="Times New Roman" w:cs="Times New Roman"/>
                <w:color w:val="1155CC"/>
                <w:sz w:val="20"/>
                <w:szCs w:val="20"/>
                <w:highlight w:val="white"/>
              </w:rPr>
              <w:t xml:space="preserve"> </w:t>
            </w:r>
            <w:r>
              <w:rPr>
                <w:rFonts w:ascii="Times New Roman" w:eastAsia="Times New Roman" w:hAnsi="Times New Roman" w:cs="Times New Roman"/>
                <w:color w:val="29363F"/>
                <w:sz w:val="20"/>
                <w:szCs w:val="20"/>
                <w:highlight w:val="white"/>
              </w:rPr>
              <w:t xml:space="preserve">and the </w:t>
            </w:r>
            <w:hyperlink r:id="rId146">
              <w:r>
                <w:rPr>
                  <w:rFonts w:ascii="Times New Roman" w:eastAsia="Times New Roman" w:hAnsi="Times New Roman" w:cs="Times New Roman"/>
                  <w:color w:val="1155CC"/>
                  <w:sz w:val="20"/>
                  <w:szCs w:val="20"/>
                  <w:highlight w:val="white"/>
                </w:rPr>
                <w:t>Electronic FOIA Library</w:t>
              </w:r>
            </w:hyperlink>
            <w:r>
              <w:rPr>
                <w:rFonts w:ascii="Times New Roman" w:eastAsia="Times New Roman" w:hAnsi="Times New Roman" w:cs="Times New Roman"/>
                <w:color w:val="1155CC"/>
                <w:sz w:val="20"/>
                <w:szCs w:val="20"/>
                <w:highlight w:val="white"/>
              </w:rPr>
              <w:t>.</w:t>
            </w:r>
          </w:p>
        </w:tc>
        <w:tc>
          <w:tcPr>
            <w:tcW w:w="975" w:type="dxa"/>
            <w:tcMar>
              <w:top w:w="100" w:type="dxa"/>
              <w:left w:w="100" w:type="dxa"/>
              <w:bottom w:w="100" w:type="dxa"/>
              <w:right w:w="100" w:type="dxa"/>
            </w:tcMar>
          </w:tcPr>
          <w:p w14:paraId="68EF5CEB" w14:textId="77777777" w:rsidR="00BE76F9" w:rsidRDefault="00BE76F9">
            <w:pPr>
              <w:pStyle w:val="Normal1"/>
              <w:widowControl w:val="0"/>
              <w:spacing w:line="240" w:lineRule="auto"/>
            </w:pPr>
          </w:p>
        </w:tc>
        <w:tc>
          <w:tcPr>
            <w:tcW w:w="1035" w:type="dxa"/>
            <w:tcMar>
              <w:top w:w="100" w:type="dxa"/>
              <w:left w:w="100" w:type="dxa"/>
              <w:bottom w:w="100" w:type="dxa"/>
              <w:right w:w="100" w:type="dxa"/>
            </w:tcMar>
          </w:tcPr>
          <w:p w14:paraId="41CC856A"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810" w:type="dxa"/>
            <w:tcMar>
              <w:top w:w="100" w:type="dxa"/>
              <w:left w:w="100" w:type="dxa"/>
              <w:bottom w:w="100" w:type="dxa"/>
              <w:right w:w="100" w:type="dxa"/>
            </w:tcMar>
          </w:tcPr>
          <w:p w14:paraId="5E27142A" w14:textId="77777777" w:rsidR="00BE76F9" w:rsidRDefault="00BE76F9">
            <w:pPr>
              <w:pStyle w:val="Normal1"/>
              <w:widowControl w:val="0"/>
              <w:spacing w:line="240" w:lineRule="auto"/>
            </w:pPr>
          </w:p>
        </w:tc>
      </w:tr>
      <w:tr w:rsidR="00BE76F9" w14:paraId="0280A30F" w14:textId="77777777">
        <w:trPr>
          <w:trHeight w:val="400"/>
        </w:trPr>
        <w:tc>
          <w:tcPr>
            <w:tcW w:w="660" w:type="dxa"/>
            <w:tcMar>
              <w:top w:w="100" w:type="dxa"/>
              <w:left w:w="100" w:type="dxa"/>
              <w:bottom w:w="100" w:type="dxa"/>
              <w:right w:w="100" w:type="dxa"/>
            </w:tcMar>
          </w:tcPr>
          <w:p w14:paraId="7CC760CD" w14:textId="77777777" w:rsidR="00BE76F9" w:rsidRDefault="00331564">
            <w:pPr>
              <w:pStyle w:val="Normal1"/>
              <w:widowControl w:val="0"/>
              <w:spacing w:line="240" w:lineRule="auto"/>
            </w:pPr>
            <w:r>
              <w:rPr>
                <w:rFonts w:ascii="Times New Roman" w:eastAsia="Times New Roman" w:hAnsi="Times New Roman" w:cs="Times New Roman"/>
                <w:b/>
                <w:sz w:val="20"/>
                <w:szCs w:val="20"/>
              </w:rPr>
              <w:t>2016</w:t>
            </w:r>
          </w:p>
        </w:tc>
        <w:tc>
          <w:tcPr>
            <w:tcW w:w="675" w:type="dxa"/>
            <w:tcMar>
              <w:top w:w="100" w:type="dxa"/>
              <w:left w:w="100" w:type="dxa"/>
              <w:bottom w:w="100" w:type="dxa"/>
              <w:right w:w="100" w:type="dxa"/>
            </w:tcMar>
          </w:tcPr>
          <w:p w14:paraId="07D988CB" w14:textId="77777777" w:rsidR="00BE76F9" w:rsidRDefault="00331564">
            <w:pPr>
              <w:pStyle w:val="Normal1"/>
              <w:widowControl w:val="0"/>
              <w:spacing w:line="240" w:lineRule="auto"/>
            </w:pPr>
            <w:r>
              <w:rPr>
                <w:rFonts w:ascii="Times New Roman" w:eastAsia="Times New Roman" w:hAnsi="Times New Roman" w:cs="Times New Roman"/>
                <w:b/>
                <w:sz w:val="12"/>
                <w:szCs w:val="12"/>
              </w:rPr>
              <w:t>M-16-16</w:t>
            </w:r>
          </w:p>
          <w:p w14:paraId="3F619203" w14:textId="77777777" w:rsidR="00BE76F9" w:rsidRDefault="00331564">
            <w:pPr>
              <w:pStyle w:val="Normal1"/>
              <w:widowControl w:val="0"/>
              <w:spacing w:line="240" w:lineRule="auto"/>
            </w:pPr>
            <w:r>
              <w:rPr>
                <w:rFonts w:ascii="Times New Roman" w:eastAsia="Times New Roman" w:hAnsi="Times New Roman" w:cs="Times New Roman"/>
                <w:b/>
                <w:sz w:val="20"/>
                <w:szCs w:val="20"/>
              </w:rPr>
              <w:t>3(B)</w:t>
            </w:r>
          </w:p>
        </w:tc>
        <w:tc>
          <w:tcPr>
            <w:tcW w:w="1815" w:type="dxa"/>
            <w:vMerge/>
            <w:tcMar>
              <w:top w:w="100" w:type="dxa"/>
              <w:left w:w="100" w:type="dxa"/>
              <w:bottom w:w="100" w:type="dxa"/>
              <w:right w:w="100" w:type="dxa"/>
            </w:tcMar>
          </w:tcPr>
          <w:p w14:paraId="1D2B54C2" w14:textId="77777777" w:rsidR="00BE76F9" w:rsidRDefault="00BE76F9">
            <w:pPr>
              <w:pStyle w:val="Normal1"/>
              <w:widowControl w:val="0"/>
              <w:spacing w:line="240" w:lineRule="auto"/>
            </w:pPr>
          </w:p>
        </w:tc>
        <w:tc>
          <w:tcPr>
            <w:tcW w:w="3390" w:type="dxa"/>
            <w:vMerge/>
            <w:tcMar>
              <w:top w:w="100" w:type="dxa"/>
              <w:left w:w="100" w:type="dxa"/>
              <w:bottom w:w="100" w:type="dxa"/>
              <w:right w:w="100" w:type="dxa"/>
            </w:tcMar>
          </w:tcPr>
          <w:p w14:paraId="225F5DE3" w14:textId="77777777" w:rsidR="00BE76F9" w:rsidRDefault="00BE76F9">
            <w:pPr>
              <w:pStyle w:val="Normal1"/>
              <w:spacing w:line="240" w:lineRule="auto"/>
            </w:pPr>
          </w:p>
        </w:tc>
        <w:tc>
          <w:tcPr>
            <w:tcW w:w="975" w:type="dxa"/>
            <w:tcMar>
              <w:top w:w="100" w:type="dxa"/>
              <w:left w:w="100" w:type="dxa"/>
              <w:bottom w:w="100" w:type="dxa"/>
              <w:right w:w="100" w:type="dxa"/>
            </w:tcMar>
          </w:tcPr>
          <w:p w14:paraId="3FA184EA"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1035" w:type="dxa"/>
            <w:tcMar>
              <w:top w:w="100" w:type="dxa"/>
              <w:left w:w="100" w:type="dxa"/>
              <w:bottom w:w="100" w:type="dxa"/>
              <w:right w:w="100" w:type="dxa"/>
            </w:tcMar>
          </w:tcPr>
          <w:p w14:paraId="3274C85F" w14:textId="77777777" w:rsidR="00BE76F9" w:rsidRDefault="00BE76F9">
            <w:pPr>
              <w:pStyle w:val="Normal1"/>
              <w:widowControl w:val="0"/>
              <w:spacing w:line="240" w:lineRule="auto"/>
            </w:pPr>
          </w:p>
        </w:tc>
        <w:tc>
          <w:tcPr>
            <w:tcW w:w="810" w:type="dxa"/>
            <w:tcMar>
              <w:top w:w="100" w:type="dxa"/>
              <w:left w:w="100" w:type="dxa"/>
              <w:bottom w:w="100" w:type="dxa"/>
              <w:right w:w="100" w:type="dxa"/>
            </w:tcMar>
          </w:tcPr>
          <w:p w14:paraId="4537A34D" w14:textId="77777777" w:rsidR="00BE76F9" w:rsidRDefault="00BE76F9">
            <w:pPr>
              <w:pStyle w:val="Normal1"/>
              <w:widowControl w:val="0"/>
              <w:spacing w:line="240" w:lineRule="auto"/>
            </w:pPr>
          </w:p>
        </w:tc>
      </w:tr>
      <w:tr w:rsidR="00BE76F9" w14:paraId="0475FCF6" w14:textId="77777777">
        <w:trPr>
          <w:trHeight w:val="400"/>
        </w:trPr>
        <w:tc>
          <w:tcPr>
            <w:tcW w:w="660" w:type="dxa"/>
            <w:tcMar>
              <w:top w:w="100" w:type="dxa"/>
              <w:left w:w="100" w:type="dxa"/>
              <w:bottom w:w="100" w:type="dxa"/>
              <w:right w:w="100" w:type="dxa"/>
            </w:tcMar>
          </w:tcPr>
          <w:p w14:paraId="1BFC2103" w14:textId="77777777" w:rsidR="00BE76F9" w:rsidRDefault="00331564">
            <w:pPr>
              <w:pStyle w:val="Normal1"/>
              <w:widowControl w:val="0"/>
              <w:spacing w:line="240" w:lineRule="auto"/>
            </w:pPr>
            <w:r>
              <w:rPr>
                <w:rFonts w:ascii="Times New Roman" w:eastAsia="Times New Roman" w:hAnsi="Times New Roman" w:cs="Times New Roman"/>
                <w:sz w:val="20"/>
                <w:szCs w:val="20"/>
              </w:rPr>
              <w:t>2014</w:t>
            </w:r>
          </w:p>
        </w:tc>
        <w:tc>
          <w:tcPr>
            <w:tcW w:w="675" w:type="dxa"/>
            <w:tcMar>
              <w:top w:w="100" w:type="dxa"/>
              <w:left w:w="100" w:type="dxa"/>
              <w:bottom w:w="100" w:type="dxa"/>
              <w:right w:w="100" w:type="dxa"/>
            </w:tcMar>
          </w:tcPr>
          <w:p w14:paraId="328B2A2A" w14:textId="77777777" w:rsidR="00BE76F9" w:rsidRDefault="00331564">
            <w:pPr>
              <w:pStyle w:val="Normal1"/>
              <w:widowControl w:val="0"/>
              <w:spacing w:line="240" w:lineRule="auto"/>
            </w:pPr>
            <w:r>
              <w:rPr>
                <w:rFonts w:ascii="Times New Roman" w:eastAsia="Times New Roman" w:hAnsi="Times New Roman" w:cs="Times New Roman"/>
                <w:sz w:val="20"/>
                <w:szCs w:val="20"/>
              </w:rPr>
              <w:t>17</w:t>
            </w:r>
          </w:p>
        </w:tc>
        <w:tc>
          <w:tcPr>
            <w:tcW w:w="1815" w:type="dxa"/>
            <w:vMerge w:val="restart"/>
            <w:tcMar>
              <w:top w:w="100" w:type="dxa"/>
              <w:left w:w="100" w:type="dxa"/>
              <w:bottom w:w="100" w:type="dxa"/>
              <w:right w:w="100" w:type="dxa"/>
            </w:tcMar>
          </w:tcPr>
          <w:p w14:paraId="1FDD4EF9" w14:textId="77777777" w:rsidR="00BE76F9" w:rsidRDefault="00331564">
            <w:pPr>
              <w:pStyle w:val="Heading5"/>
              <w:widowControl w:val="0"/>
              <w:spacing w:line="240" w:lineRule="auto"/>
              <w:contextualSpacing w:val="0"/>
            </w:pPr>
            <w:bookmarkStart w:id="59" w:name="_5yvqecv600dx" w:colFirst="0" w:colLast="0"/>
            <w:bookmarkEnd w:id="59"/>
            <w:r>
              <w:t>Public Notice</w:t>
            </w:r>
          </w:p>
          <w:p w14:paraId="082B6567" w14:textId="436E9F39" w:rsidR="00BE76F9" w:rsidRDefault="00331564">
            <w:pPr>
              <w:pStyle w:val="Normal1"/>
              <w:widowControl w:val="0"/>
              <w:spacing w:line="240" w:lineRule="auto"/>
            </w:pPr>
            <w:r>
              <w:rPr>
                <w:rFonts w:ascii="Times New Roman" w:eastAsia="Times New Roman" w:hAnsi="Times New Roman" w:cs="Times New Roman"/>
                <w:sz w:val="20"/>
                <w:szCs w:val="20"/>
              </w:rPr>
              <w:lastRenderedPageBreak/>
              <w:t>[</w:t>
            </w:r>
            <w:r w:rsidR="00436292">
              <w:rPr>
                <w:rFonts w:ascii="Times New Roman" w:eastAsia="Times New Roman" w:hAnsi="Times New Roman" w:cs="Times New Roman"/>
                <w:sz w:val="20"/>
                <w:szCs w:val="20"/>
              </w:rPr>
              <w:t>Also referenced in</w:t>
            </w:r>
            <w:r>
              <w:rPr>
                <w:rFonts w:ascii="Times New Roman" w:eastAsia="Times New Roman" w:hAnsi="Times New Roman" w:cs="Times New Roman"/>
                <w:sz w:val="20"/>
                <w:szCs w:val="20"/>
              </w:rPr>
              <w:t xml:space="preserve"> Web Enviro</w:t>
            </w:r>
            <w:r w:rsidR="009B7582">
              <w:rPr>
                <w:rFonts w:ascii="Times New Roman" w:eastAsia="Times New Roman" w:hAnsi="Times New Roman" w:cs="Times New Roman"/>
                <w:sz w:val="20"/>
                <w:szCs w:val="20"/>
              </w:rPr>
              <w:t>n</w:t>
            </w:r>
            <w:r>
              <w:rPr>
                <w:rFonts w:ascii="Times New Roman" w:eastAsia="Times New Roman" w:hAnsi="Times New Roman" w:cs="Times New Roman"/>
                <w:sz w:val="20"/>
                <w:szCs w:val="20"/>
              </w:rPr>
              <w:t>ment</w:t>
            </w:r>
            <w:r w:rsidR="00436292">
              <w:rPr>
                <w:rFonts w:ascii="Times New Roman" w:eastAsia="Times New Roman" w:hAnsi="Times New Roman" w:cs="Times New Roman"/>
                <w:sz w:val="20"/>
                <w:szCs w:val="20"/>
              </w:rPr>
              <w:t>.</w:t>
            </w:r>
            <w:r>
              <w:rPr>
                <w:rFonts w:ascii="Times New Roman" w:eastAsia="Times New Roman" w:hAnsi="Times New Roman" w:cs="Times New Roman"/>
                <w:sz w:val="20"/>
                <w:szCs w:val="20"/>
              </w:rPr>
              <w:t>]</w:t>
            </w:r>
          </w:p>
        </w:tc>
        <w:tc>
          <w:tcPr>
            <w:tcW w:w="3390" w:type="dxa"/>
            <w:vMerge w:val="restart"/>
            <w:tcMar>
              <w:top w:w="100" w:type="dxa"/>
              <w:left w:w="100" w:type="dxa"/>
              <w:bottom w:w="100" w:type="dxa"/>
              <w:right w:w="100" w:type="dxa"/>
            </w:tcMar>
          </w:tcPr>
          <w:p w14:paraId="03DDC3B7" w14:textId="77777777" w:rsidR="00BE76F9" w:rsidRDefault="00CA4226">
            <w:pPr>
              <w:pStyle w:val="Normal1"/>
            </w:pPr>
            <w:hyperlink r:id="rId147">
              <w:r w:rsidR="00331564">
                <w:rPr>
                  <w:rFonts w:ascii="Times New Roman" w:eastAsia="Times New Roman" w:hAnsi="Times New Roman" w:cs="Times New Roman"/>
                  <w:color w:val="1155CC"/>
                  <w:sz w:val="20"/>
                  <w:szCs w:val="20"/>
                  <w:highlight w:val="white"/>
                </w:rPr>
                <w:t>NASA’s homepage</w:t>
              </w:r>
            </w:hyperlink>
            <w:r w:rsidR="00331564">
              <w:rPr>
                <w:rFonts w:ascii="Times New Roman" w:eastAsia="Times New Roman" w:hAnsi="Times New Roman" w:cs="Times New Roman"/>
                <w:color w:val="1155CC"/>
                <w:sz w:val="20"/>
                <w:szCs w:val="20"/>
                <w:highlight w:val="white"/>
              </w:rPr>
              <w:t xml:space="preserve"> </w:t>
            </w:r>
            <w:r w:rsidR="00331564">
              <w:rPr>
                <w:rFonts w:ascii="Times New Roman" w:eastAsia="Times New Roman" w:hAnsi="Times New Roman" w:cs="Times New Roman"/>
                <w:color w:val="29363F"/>
                <w:sz w:val="20"/>
                <w:szCs w:val="20"/>
                <w:highlight w:val="white"/>
              </w:rPr>
              <w:t xml:space="preserve">serves as the </w:t>
            </w:r>
            <w:r w:rsidR="00331564">
              <w:rPr>
                <w:rFonts w:ascii="Times New Roman" w:eastAsia="Times New Roman" w:hAnsi="Times New Roman" w:cs="Times New Roman"/>
                <w:color w:val="29363F"/>
                <w:sz w:val="20"/>
                <w:szCs w:val="20"/>
                <w:highlight w:val="white"/>
              </w:rPr>
              <w:lastRenderedPageBreak/>
              <w:t>primary point of public interaction. Everything from live webcasts, Google+ hangouts, conference reports, Astronomy Picture of the Day, activity calendars, data curated from NASA missions, and more can be found through this public-facing site</w:t>
            </w:r>
            <w:r w:rsidR="00331564" w:rsidRPr="007F5E36">
              <w:rPr>
                <w:rFonts w:ascii="Times New Roman" w:eastAsia="Times New Roman" w:hAnsi="Times New Roman" w:cs="Times New Roman"/>
                <w:color w:val="3366FF"/>
                <w:sz w:val="20"/>
                <w:szCs w:val="20"/>
                <w:highlight w:val="white"/>
              </w:rPr>
              <w:t xml:space="preserve">. </w:t>
            </w:r>
            <w:hyperlink r:id="rId148">
              <w:r w:rsidR="00331564" w:rsidRPr="007F5E36">
                <w:rPr>
                  <w:rFonts w:ascii="Times New Roman" w:eastAsia="Times New Roman" w:hAnsi="Times New Roman" w:cs="Times New Roman"/>
                  <w:color w:val="3366FF"/>
                  <w:sz w:val="20"/>
                  <w:szCs w:val="20"/>
                  <w:highlight w:val="white"/>
                </w:rPr>
                <w:t>NASA Connect</w:t>
              </w:r>
            </w:hyperlink>
            <w:r w:rsidR="00331564">
              <w:rPr>
                <w:rFonts w:ascii="Times New Roman" w:eastAsia="Times New Roman" w:hAnsi="Times New Roman" w:cs="Times New Roman"/>
                <w:color w:val="29363F"/>
                <w:sz w:val="20"/>
                <w:szCs w:val="20"/>
                <w:highlight w:val="white"/>
              </w:rPr>
              <w:t xml:space="preserve">, found on the homepage, serves as a one-stop shop for connecting with the agency through social media. More information can also be found in the Web Environment section. </w:t>
            </w:r>
          </w:p>
          <w:p w14:paraId="6DA9E5CC" w14:textId="77777777" w:rsidR="00BE76F9" w:rsidRDefault="00BE76F9">
            <w:pPr>
              <w:pStyle w:val="Normal1"/>
            </w:pPr>
          </w:p>
          <w:p w14:paraId="29E1A44B" w14:textId="77777777" w:rsidR="00BE76F9" w:rsidRDefault="00331564">
            <w:pPr>
              <w:pStyle w:val="Normal1"/>
            </w:pPr>
            <w:r>
              <w:rPr>
                <w:rFonts w:ascii="Times New Roman" w:eastAsia="Times New Roman" w:hAnsi="Times New Roman" w:cs="Times New Roman"/>
                <w:color w:val="29363F"/>
                <w:sz w:val="20"/>
                <w:szCs w:val="20"/>
                <w:highlight w:val="white"/>
              </w:rPr>
              <w:t xml:space="preserve">NASA Advisory Committee meeting schedule: </w:t>
            </w:r>
            <w:hyperlink r:id="rId149">
              <w:r>
                <w:rPr>
                  <w:rFonts w:ascii="Times New Roman" w:eastAsia="Times New Roman" w:hAnsi="Times New Roman" w:cs="Times New Roman"/>
                  <w:color w:val="1155CC"/>
                  <w:sz w:val="20"/>
                  <w:szCs w:val="20"/>
                  <w:highlight w:val="white"/>
                  <w:u w:val="single"/>
                </w:rPr>
                <w:t>http://www.nasa.gov/offices/nac/meetings/index.html</w:t>
              </w:r>
            </w:hyperlink>
          </w:p>
          <w:p w14:paraId="50689B59" w14:textId="77777777" w:rsidR="00BE76F9" w:rsidRDefault="00BE76F9">
            <w:pPr>
              <w:pStyle w:val="Normal1"/>
            </w:pPr>
          </w:p>
          <w:p w14:paraId="581C97D2" w14:textId="77777777" w:rsidR="00BE76F9" w:rsidRDefault="00331564">
            <w:pPr>
              <w:pStyle w:val="Normal1"/>
            </w:pPr>
            <w:r>
              <w:rPr>
                <w:rFonts w:ascii="Times New Roman" w:eastAsia="Times New Roman" w:hAnsi="Times New Roman" w:cs="Times New Roman"/>
                <w:color w:val="29363F"/>
                <w:sz w:val="20"/>
                <w:szCs w:val="20"/>
                <w:highlight w:val="white"/>
              </w:rPr>
              <w:t xml:space="preserve">NASA launch schedule: </w:t>
            </w:r>
            <w:hyperlink r:id="rId150">
              <w:r>
                <w:rPr>
                  <w:rFonts w:ascii="Times New Roman" w:eastAsia="Times New Roman" w:hAnsi="Times New Roman" w:cs="Times New Roman"/>
                  <w:color w:val="1155CC"/>
                  <w:sz w:val="20"/>
                  <w:szCs w:val="20"/>
                  <w:highlight w:val="white"/>
                  <w:u w:val="single"/>
                </w:rPr>
                <w:t>http://www.nasa.gov/launchschedule/</w:t>
              </w:r>
            </w:hyperlink>
          </w:p>
          <w:p w14:paraId="5BF9421B" w14:textId="77777777" w:rsidR="00BE76F9" w:rsidRDefault="00331564">
            <w:pPr>
              <w:pStyle w:val="Normal1"/>
            </w:pPr>
            <w:r>
              <w:rPr>
                <w:rFonts w:ascii="Times New Roman" w:eastAsia="Times New Roman" w:hAnsi="Times New Roman" w:cs="Times New Roman"/>
                <w:color w:val="29363F"/>
                <w:sz w:val="20"/>
                <w:szCs w:val="20"/>
                <w:highlight w:val="white"/>
              </w:rPr>
              <w:t xml:space="preserve"> </w:t>
            </w:r>
          </w:p>
        </w:tc>
        <w:tc>
          <w:tcPr>
            <w:tcW w:w="975" w:type="dxa"/>
            <w:tcMar>
              <w:top w:w="100" w:type="dxa"/>
              <w:left w:w="100" w:type="dxa"/>
              <w:bottom w:w="100" w:type="dxa"/>
              <w:right w:w="100" w:type="dxa"/>
            </w:tcMar>
          </w:tcPr>
          <w:p w14:paraId="0469F874" w14:textId="77777777" w:rsidR="00BE76F9" w:rsidRDefault="00BE76F9">
            <w:pPr>
              <w:pStyle w:val="Normal1"/>
              <w:widowControl w:val="0"/>
              <w:spacing w:line="240" w:lineRule="auto"/>
            </w:pPr>
          </w:p>
        </w:tc>
        <w:tc>
          <w:tcPr>
            <w:tcW w:w="1035" w:type="dxa"/>
            <w:tcMar>
              <w:top w:w="100" w:type="dxa"/>
              <w:left w:w="100" w:type="dxa"/>
              <w:bottom w:w="100" w:type="dxa"/>
              <w:right w:w="100" w:type="dxa"/>
            </w:tcMar>
          </w:tcPr>
          <w:p w14:paraId="706D2A2B"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810" w:type="dxa"/>
            <w:tcMar>
              <w:top w:w="100" w:type="dxa"/>
              <w:left w:w="100" w:type="dxa"/>
              <w:bottom w:w="100" w:type="dxa"/>
              <w:right w:w="100" w:type="dxa"/>
            </w:tcMar>
          </w:tcPr>
          <w:p w14:paraId="26F79E05" w14:textId="77777777" w:rsidR="00BE76F9" w:rsidRDefault="00BE76F9">
            <w:pPr>
              <w:pStyle w:val="Normal1"/>
              <w:widowControl w:val="0"/>
              <w:spacing w:line="240" w:lineRule="auto"/>
            </w:pPr>
          </w:p>
        </w:tc>
      </w:tr>
      <w:tr w:rsidR="00BE76F9" w14:paraId="02D72899" w14:textId="77777777">
        <w:trPr>
          <w:trHeight w:val="400"/>
        </w:trPr>
        <w:tc>
          <w:tcPr>
            <w:tcW w:w="660" w:type="dxa"/>
            <w:tcMar>
              <w:top w:w="100" w:type="dxa"/>
              <w:left w:w="100" w:type="dxa"/>
              <w:bottom w:w="100" w:type="dxa"/>
              <w:right w:w="100" w:type="dxa"/>
            </w:tcMar>
          </w:tcPr>
          <w:p w14:paraId="3D76265C" w14:textId="77777777" w:rsidR="00BE76F9" w:rsidRDefault="00331564">
            <w:pPr>
              <w:pStyle w:val="Normal1"/>
              <w:widowControl w:val="0"/>
              <w:spacing w:line="240" w:lineRule="auto"/>
            </w:pPr>
            <w:r>
              <w:rPr>
                <w:rFonts w:ascii="Times New Roman" w:eastAsia="Times New Roman" w:hAnsi="Times New Roman" w:cs="Times New Roman"/>
                <w:b/>
                <w:sz w:val="20"/>
                <w:szCs w:val="20"/>
              </w:rPr>
              <w:lastRenderedPageBreak/>
              <w:t>2016</w:t>
            </w:r>
          </w:p>
        </w:tc>
        <w:tc>
          <w:tcPr>
            <w:tcW w:w="675" w:type="dxa"/>
            <w:tcMar>
              <w:top w:w="100" w:type="dxa"/>
              <w:left w:w="100" w:type="dxa"/>
              <w:bottom w:w="100" w:type="dxa"/>
              <w:right w:w="100" w:type="dxa"/>
            </w:tcMar>
          </w:tcPr>
          <w:p w14:paraId="78AA6BB7" w14:textId="77777777" w:rsidR="00BE76F9" w:rsidRDefault="00331564">
            <w:pPr>
              <w:pStyle w:val="Normal1"/>
              <w:widowControl w:val="0"/>
              <w:spacing w:line="240" w:lineRule="auto"/>
            </w:pPr>
            <w:r>
              <w:rPr>
                <w:rFonts w:ascii="Times New Roman" w:eastAsia="Times New Roman" w:hAnsi="Times New Roman" w:cs="Times New Roman"/>
                <w:b/>
                <w:sz w:val="12"/>
                <w:szCs w:val="12"/>
              </w:rPr>
              <w:t>M-16-16</w:t>
            </w:r>
          </w:p>
          <w:p w14:paraId="3CF33295" w14:textId="77777777" w:rsidR="00BE76F9" w:rsidRDefault="00331564">
            <w:pPr>
              <w:pStyle w:val="Normal1"/>
              <w:widowControl w:val="0"/>
              <w:spacing w:line="240" w:lineRule="auto"/>
            </w:pPr>
            <w:r>
              <w:rPr>
                <w:rFonts w:ascii="Times New Roman" w:eastAsia="Times New Roman" w:hAnsi="Times New Roman" w:cs="Times New Roman"/>
                <w:b/>
                <w:sz w:val="20"/>
                <w:szCs w:val="20"/>
              </w:rPr>
              <w:t>5(B)</w:t>
            </w:r>
          </w:p>
        </w:tc>
        <w:tc>
          <w:tcPr>
            <w:tcW w:w="1815" w:type="dxa"/>
            <w:vMerge/>
            <w:tcMar>
              <w:top w:w="100" w:type="dxa"/>
              <w:left w:w="100" w:type="dxa"/>
              <w:bottom w:w="100" w:type="dxa"/>
              <w:right w:w="100" w:type="dxa"/>
            </w:tcMar>
          </w:tcPr>
          <w:p w14:paraId="58E85592" w14:textId="77777777" w:rsidR="00BE76F9" w:rsidRDefault="00BE76F9">
            <w:pPr>
              <w:pStyle w:val="Normal1"/>
              <w:widowControl w:val="0"/>
              <w:spacing w:line="240" w:lineRule="auto"/>
            </w:pPr>
          </w:p>
        </w:tc>
        <w:tc>
          <w:tcPr>
            <w:tcW w:w="3390" w:type="dxa"/>
            <w:vMerge/>
            <w:tcMar>
              <w:top w:w="100" w:type="dxa"/>
              <w:left w:w="100" w:type="dxa"/>
              <w:bottom w:w="100" w:type="dxa"/>
              <w:right w:w="100" w:type="dxa"/>
            </w:tcMar>
          </w:tcPr>
          <w:p w14:paraId="64279AE7" w14:textId="77777777" w:rsidR="00BE76F9" w:rsidRDefault="00BE76F9">
            <w:pPr>
              <w:pStyle w:val="Normal1"/>
              <w:spacing w:line="240" w:lineRule="auto"/>
            </w:pPr>
          </w:p>
        </w:tc>
        <w:tc>
          <w:tcPr>
            <w:tcW w:w="975" w:type="dxa"/>
            <w:tcMar>
              <w:top w:w="100" w:type="dxa"/>
              <w:left w:w="100" w:type="dxa"/>
              <w:bottom w:w="100" w:type="dxa"/>
              <w:right w:w="100" w:type="dxa"/>
            </w:tcMar>
          </w:tcPr>
          <w:p w14:paraId="5E6E7A17"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1035" w:type="dxa"/>
            <w:tcMar>
              <w:top w:w="100" w:type="dxa"/>
              <w:left w:w="100" w:type="dxa"/>
              <w:bottom w:w="100" w:type="dxa"/>
              <w:right w:w="100" w:type="dxa"/>
            </w:tcMar>
          </w:tcPr>
          <w:p w14:paraId="4F4EACF4" w14:textId="77777777" w:rsidR="00BE76F9" w:rsidRDefault="00BE76F9">
            <w:pPr>
              <w:pStyle w:val="Normal1"/>
              <w:widowControl w:val="0"/>
              <w:spacing w:line="240" w:lineRule="auto"/>
            </w:pPr>
          </w:p>
        </w:tc>
        <w:tc>
          <w:tcPr>
            <w:tcW w:w="810" w:type="dxa"/>
            <w:tcMar>
              <w:top w:w="100" w:type="dxa"/>
              <w:left w:w="100" w:type="dxa"/>
              <w:bottom w:w="100" w:type="dxa"/>
              <w:right w:w="100" w:type="dxa"/>
            </w:tcMar>
          </w:tcPr>
          <w:p w14:paraId="184DFC5D" w14:textId="77777777" w:rsidR="00BE76F9" w:rsidRDefault="00BE76F9">
            <w:pPr>
              <w:pStyle w:val="Normal1"/>
              <w:widowControl w:val="0"/>
              <w:spacing w:line="240" w:lineRule="auto"/>
            </w:pPr>
          </w:p>
        </w:tc>
      </w:tr>
      <w:tr w:rsidR="00BE76F9" w14:paraId="5BA4D633" w14:textId="77777777">
        <w:trPr>
          <w:trHeight w:val="400"/>
        </w:trPr>
        <w:tc>
          <w:tcPr>
            <w:tcW w:w="660" w:type="dxa"/>
            <w:tcMar>
              <w:top w:w="100" w:type="dxa"/>
              <w:left w:w="100" w:type="dxa"/>
              <w:bottom w:w="100" w:type="dxa"/>
              <w:right w:w="100" w:type="dxa"/>
            </w:tcMar>
          </w:tcPr>
          <w:p w14:paraId="133D1A86" w14:textId="77777777" w:rsidR="00BE76F9" w:rsidRDefault="00331564">
            <w:pPr>
              <w:pStyle w:val="Normal1"/>
              <w:widowControl w:val="0"/>
              <w:spacing w:line="240" w:lineRule="auto"/>
            </w:pPr>
            <w:r>
              <w:rPr>
                <w:rFonts w:ascii="Times New Roman" w:eastAsia="Times New Roman" w:hAnsi="Times New Roman" w:cs="Times New Roman"/>
                <w:sz w:val="20"/>
                <w:szCs w:val="20"/>
              </w:rPr>
              <w:lastRenderedPageBreak/>
              <w:t>2014</w:t>
            </w:r>
          </w:p>
        </w:tc>
        <w:tc>
          <w:tcPr>
            <w:tcW w:w="675" w:type="dxa"/>
            <w:tcMar>
              <w:top w:w="100" w:type="dxa"/>
              <w:left w:w="100" w:type="dxa"/>
              <w:bottom w:w="100" w:type="dxa"/>
              <w:right w:w="100" w:type="dxa"/>
            </w:tcMar>
          </w:tcPr>
          <w:p w14:paraId="2A2F4F37" w14:textId="77777777" w:rsidR="00BE76F9" w:rsidRDefault="00331564">
            <w:pPr>
              <w:pStyle w:val="Normal1"/>
              <w:widowControl w:val="0"/>
              <w:spacing w:line="240" w:lineRule="auto"/>
            </w:pPr>
            <w:r>
              <w:rPr>
                <w:rFonts w:ascii="Times New Roman" w:eastAsia="Times New Roman" w:hAnsi="Times New Roman" w:cs="Times New Roman"/>
                <w:sz w:val="20"/>
                <w:szCs w:val="20"/>
              </w:rPr>
              <w:t>18</w:t>
            </w:r>
          </w:p>
        </w:tc>
        <w:tc>
          <w:tcPr>
            <w:tcW w:w="1815" w:type="dxa"/>
            <w:vMerge w:val="restart"/>
            <w:tcMar>
              <w:top w:w="100" w:type="dxa"/>
              <w:left w:w="100" w:type="dxa"/>
              <w:bottom w:w="100" w:type="dxa"/>
              <w:right w:w="100" w:type="dxa"/>
            </w:tcMar>
          </w:tcPr>
          <w:p w14:paraId="73FEB4DD" w14:textId="77777777" w:rsidR="00BE76F9" w:rsidRDefault="00331564">
            <w:pPr>
              <w:pStyle w:val="Heading5"/>
              <w:widowControl w:val="0"/>
              <w:spacing w:line="240" w:lineRule="auto"/>
              <w:contextualSpacing w:val="0"/>
            </w:pPr>
            <w:bookmarkStart w:id="60" w:name="_vvhcuhet1s6m" w:colFirst="0" w:colLast="0"/>
            <w:bookmarkEnd w:id="60"/>
            <w:r>
              <w:t>Privacy</w:t>
            </w:r>
          </w:p>
          <w:p w14:paraId="0D6D71DB" w14:textId="77777777" w:rsidR="00BE76F9" w:rsidRDefault="00BE76F9">
            <w:pPr>
              <w:pStyle w:val="Normal1"/>
              <w:widowControl w:val="0"/>
              <w:spacing w:line="240" w:lineRule="auto"/>
            </w:pPr>
          </w:p>
          <w:p w14:paraId="3AB5A3DE" w14:textId="77777777" w:rsidR="00BE76F9" w:rsidRDefault="00CA4226">
            <w:pPr>
              <w:pStyle w:val="Normal1"/>
              <w:widowControl w:val="0"/>
              <w:spacing w:line="240" w:lineRule="auto"/>
            </w:pPr>
            <w:hyperlink r:id="rId151">
              <w:r w:rsidR="00331564">
                <w:rPr>
                  <w:rFonts w:ascii="Times New Roman" w:eastAsia="Times New Roman" w:hAnsi="Times New Roman" w:cs="Times New Roman"/>
                  <w:color w:val="1155CC"/>
                  <w:sz w:val="20"/>
                  <w:szCs w:val="20"/>
                  <w:u w:val="single"/>
                </w:rPr>
                <w:t>NPD 1382.17J</w:t>
              </w:r>
            </w:hyperlink>
          </w:p>
          <w:p w14:paraId="655C5629" w14:textId="77777777" w:rsidR="00BE76F9" w:rsidRDefault="00BE76F9">
            <w:pPr>
              <w:pStyle w:val="Normal1"/>
              <w:widowControl w:val="0"/>
              <w:spacing w:line="240" w:lineRule="auto"/>
            </w:pPr>
          </w:p>
          <w:p w14:paraId="22624CEC" w14:textId="77777777" w:rsidR="00BE76F9" w:rsidRPr="00202F08" w:rsidRDefault="00331564">
            <w:pPr>
              <w:pStyle w:val="Normal1"/>
              <w:rPr>
                <w:rFonts w:ascii="Times New Roman" w:hAnsi="Times New Roman" w:cs="Times New Roman"/>
                <w:sz w:val="20"/>
                <w:szCs w:val="20"/>
              </w:rPr>
            </w:pPr>
            <w:r>
              <w:rPr>
                <w:rFonts w:ascii="Times New Roman" w:eastAsia="Times New Roman" w:hAnsi="Times New Roman" w:cs="Times New Roman"/>
                <w:sz w:val="20"/>
                <w:szCs w:val="20"/>
                <w:highlight w:val="white"/>
              </w:rPr>
              <w:t xml:space="preserve">AUTHORITY: 42 USC § 2473; 44 USC § 3101; 5 USC § 552 Freedom of Information Act </w:t>
            </w:r>
            <w:r w:rsidRPr="00202F08">
              <w:rPr>
                <w:rFonts w:ascii="Times New Roman" w:eastAsia="Times New Roman" w:hAnsi="Times New Roman" w:cs="Times New Roman"/>
                <w:sz w:val="20"/>
                <w:szCs w:val="20"/>
                <w:highlight w:val="white"/>
              </w:rPr>
              <w:t>(FOIA) as amended; 14 CFR part 1206. NASA Privacy Act System of Records Notice, NASA 10.</w:t>
            </w:r>
          </w:p>
          <w:p w14:paraId="302DAE09" w14:textId="1599D4D7" w:rsidR="00BE76F9" w:rsidRPr="00202F08" w:rsidRDefault="00202F08">
            <w:pPr>
              <w:pStyle w:val="Normal1"/>
              <w:widowControl w:val="0"/>
              <w:spacing w:line="240" w:lineRule="auto"/>
              <w:rPr>
                <w:rFonts w:ascii="Times New Roman" w:hAnsi="Times New Roman" w:cs="Times New Roman"/>
                <w:sz w:val="20"/>
                <w:szCs w:val="20"/>
              </w:rPr>
            </w:pPr>
            <w:r>
              <w:rPr>
                <w:rFonts w:ascii="Times New Roman" w:hAnsi="Times New Roman" w:cs="Times New Roman"/>
                <w:sz w:val="20"/>
                <w:szCs w:val="20"/>
              </w:rPr>
              <w:t>Privacy Policy:</w:t>
            </w:r>
          </w:p>
          <w:p w14:paraId="56A8EDA9" w14:textId="6BBE6330" w:rsidR="00202F08" w:rsidRPr="00202F08" w:rsidRDefault="00202F08">
            <w:pPr>
              <w:pStyle w:val="Normal1"/>
              <w:widowControl w:val="0"/>
              <w:spacing w:line="240" w:lineRule="auto"/>
              <w:rPr>
                <w:rFonts w:ascii="Times New Roman" w:hAnsi="Times New Roman" w:cs="Times New Roman"/>
                <w:sz w:val="20"/>
                <w:szCs w:val="20"/>
              </w:rPr>
            </w:pPr>
            <w:r w:rsidRPr="00202F08">
              <w:rPr>
                <w:rFonts w:ascii="Times New Roman" w:hAnsi="Times New Roman" w:cs="Times New Roman"/>
                <w:sz w:val="20"/>
                <w:szCs w:val="20"/>
              </w:rPr>
              <w:t>http://www.nasa.gov/about/highlights/HP_Privacy.html</w:t>
            </w:r>
          </w:p>
          <w:p w14:paraId="4BF7144B" w14:textId="5AD55DE4" w:rsidR="00BE76F9" w:rsidRDefault="00CA4226">
            <w:pPr>
              <w:pStyle w:val="Normal1"/>
              <w:widowControl w:val="0"/>
              <w:spacing w:line="240" w:lineRule="auto"/>
            </w:pPr>
            <w:hyperlink r:id="rId152" w:anchor="privacy"/>
          </w:p>
          <w:p w14:paraId="60D25ADC" w14:textId="77777777" w:rsidR="00BE76F9" w:rsidRDefault="00BE76F9">
            <w:pPr>
              <w:pStyle w:val="Normal1"/>
              <w:widowControl w:val="0"/>
              <w:spacing w:line="240" w:lineRule="auto"/>
            </w:pPr>
          </w:p>
        </w:tc>
        <w:tc>
          <w:tcPr>
            <w:tcW w:w="3390" w:type="dxa"/>
            <w:vMerge w:val="restart"/>
            <w:tcMar>
              <w:top w:w="100" w:type="dxa"/>
              <w:left w:w="100" w:type="dxa"/>
              <w:bottom w:w="100" w:type="dxa"/>
              <w:right w:w="100" w:type="dxa"/>
            </w:tcMar>
          </w:tcPr>
          <w:p w14:paraId="00F48D0E" w14:textId="77777777" w:rsidR="00BE76F9" w:rsidRDefault="00331564">
            <w:pPr>
              <w:pStyle w:val="Normal1"/>
            </w:pPr>
            <w:r>
              <w:rPr>
                <w:rFonts w:ascii="Times New Roman" w:eastAsia="Times New Roman" w:hAnsi="Times New Roman" w:cs="Times New Roman"/>
                <w:color w:val="29363F"/>
                <w:sz w:val="20"/>
                <w:szCs w:val="20"/>
                <w:highlight w:val="white"/>
              </w:rPr>
              <w:t>NASA places a high priority on protecting all sensitive unclassified information (SBU) created, collected, maintained and managed by or on behalf of NASA. Among the various categories of SBU, privacy information, under the various labels of information in identifiable form (IIF), personally identifiable information (PII) and information subject to the Privacy Act of 1974 (Privacy Act Record), are among the most sensitive, requiring multiple levels of protection and compliance with federal standards and laws.</w:t>
            </w:r>
          </w:p>
          <w:p w14:paraId="17030FA4" w14:textId="49137065" w:rsidR="00202F08" w:rsidRDefault="00331564" w:rsidP="00202F08">
            <w:pPr>
              <w:widowControl w:val="0"/>
              <w:autoSpaceDE w:val="0"/>
              <w:autoSpaceDN w:val="0"/>
              <w:adjustRightInd w:val="0"/>
              <w:spacing w:line="240" w:lineRule="auto"/>
              <w:rPr>
                <w:rFonts w:ascii="Times New Roman" w:hAnsi="Times New Roman" w:cs="Times New Roman"/>
                <w:sz w:val="20"/>
                <w:szCs w:val="20"/>
              </w:rPr>
            </w:pPr>
            <w:r>
              <w:rPr>
                <w:rFonts w:ascii="Times New Roman" w:eastAsia="Times New Roman" w:hAnsi="Times New Roman" w:cs="Times New Roman"/>
                <w:color w:val="29363F"/>
                <w:sz w:val="20"/>
                <w:szCs w:val="20"/>
                <w:highlight w:val="white"/>
              </w:rPr>
              <w:t xml:space="preserve">Meeting these requirements ensures NASA is in compliance with all related federal laws and standards, and ensures NASA and the federal government </w:t>
            </w:r>
            <w:proofErr w:type="gramStart"/>
            <w:r>
              <w:rPr>
                <w:rFonts w:ascii="Times New Roman" w:eastAsia="Times New Roman" w:hAnsi="Times New Roman" w:cs="Times New Roman"/>
                <w:color w:val="29363F"/>
                <w:sz w:val="20"/>
                <w:szCs w:val="20"/>
                <w:highlight w:val="white"/>
              </w:rPr>
              <w:t>retain</w:t>
            </w:r>
            <w:proofErr w:type="gramEnd"/>
            <w:r>
              <w:rPr>
                <w:rFonts w:ascii="Times New Roman" w:eastAsia="Times New Roman" w:hAnsi="Times New Roman" w:cs="Times New Roman"/>
                <w:color w:val="29363F"/>
                <w:sz w:val="20"/>
                <w:szCs w:val="20"/>
                <w:highlight w:val="white"/>
              </w:rPr>
              <w:t xml:space="preserve"> the public trust. For the individuals from whom we collect privacy information (members of the public, as well as government employees), these measures protect them from embarrassment, identity theft, credit fraud or other harm. All </w:t>
            </w:r>
            <w:r>
              <w:rPr>
                <w:rFonts w:ascii="Times New Roman" w:eastAsia="Times New Roman" w:hAnsi="Times New Roman" w:cs="Times New Roman"/>
                <w:color w:val="29363F"/>
                <w:sz w:val="20"/>
                <w:szCs w:val="20"/>
                <w:highlight w:val="white"/>
              </w:rPr>
              <w:lastRenderedPageBreak/>
              <w:t xml:space="preserve">system, application and information owners must fully comply with NASA Privacy Policy and Procedures, and all employees are required to maintain a state of awareness and training that ensures they are able to appropriately protect such information. More </w:t>
            </w:r>
            <w:r w:rsidRPr="00202F08">
              <w:rPr>
                <w:rFonts w:ascii="Times New Roman" w:eastAsia="Times New Roman" w:hAnsi="Times New Roman" w:cs="Times New Roman"/>
                <w:color w:val="29363F"/>
                <w:sz w:val="20"/>
                <w:szCs w:val="20"/>
                <w:highlight w:val="white"/>
              </w:rPr>
              <w:t xml:space="preserve">information can be found on the </w:t>
            </w:r>
            <w:hyperlink r:id="rId153" w:history="1">
              <w:r w:rsidR="00202F08" w:rsidRPr="00202F08">
                <w:rPr>
                  <w:rStyle w:val="Hyperlink"/>
                  <w:rFonts w:ascii="Times New Roman" w:eastAsia="Times New Roman" w:hAnsi="Times New Roman" w:cs="Times New Roman"/>
                  <w:sz w:val="20"/>
                  <w:szCs w:val="20"/>
                </w:rPr>
                <w:t xml:space="preserve">Privacy Page. </w:t>
              </w:r>
            </w:hyperlink>
            <w:r w:rsidR="00202F08">
              <w:rPr>
                <w:rFonts w:ascii="Times New Roman" w:eastAsia="Times New Roman" w:hAnsi="Times New Roman" w:cs="Times New Roman"/>
                <w:color w:val="29363F"/>
                <w:sz w:val="20"/>
                <w:szCs w:val="20"/>
              </w:rPr>
              <w:t xml:space="preserve"> </w:t>
            </w:r>
          </w:p>
          <w:p w14:paraId="0D1CE855" w14:textId="77777777" w:rsidR="00202F08" w:rsidRDefault="00202F08" w:rsidP="00202F08">
            <w:pPr>
              <w:widowControl w:val="0"/>
              <w:autoSpaceDE w:val="0"/>
              <w:autoSpaceDN w:val="0"/>
              <w:adjustRightInd w:val="0"/>
              <w:spacing w:line="240" w:lineRule="auto"/>
              <w:rPr>
                <w:rFonts w:ascii="Times New Roman" w:hAnsi="Times New Roman" w:cs="Times New Roman"/>
                <w:sz w:val="20"/>
                <w:szCs w:val="20"/>
              </w:rPr>
            </w:pPr>
            <w:r>
              <w:rPr>
                <w:rFonts w:ascii="Times New Roman" w:hAnsi="Times New Roman" w:cs="Times New Roman"/>
                <w:sz w:val="20"/>
                <w:szCs w:val="20"/>
              </w:rPr>
              <w:t xml:space="preserve">Take a look at the </w:t>
            </w:r>
            <w:hyperlink r:id="rId154" w:history="1">
              <w:r w:rsidRPr="00202F08">
                <w:rPr>
                  <w:rStyle w:val="Hyperlink"/>
                  <w:rFonts w:ascii="Times New Roman" w:hAnsi="Times New Roman" w:cs="Times New Roman"/>
                  <w:sz w:val="20"/>
                  <w:szCs w:val="20"/>
                </w:rPr>
                <w:t>Privacy Impact Assessments.</w:t>
              </w:r>
            </w:hyperlink>
            <w:r>
              <w:rPr>
                <w:rFonts w:ascii="Times New Roman" w:hAnsi="Times New Roman" w:cs="Times New Roman"/>
                <w:sz w:val="20"/>
                <w:szCs w:val="20"/>
              </w:rPr>
              <w:t xml:space="preserve"> </w:t>
            </w:r>
          </w:p>
          <w:p w14:paraId="6A21D33B" w14:textId="308904B7" w:rsidR="00202F08" w:rsidRPr="00202F08" w:rsidRDefault="00202F08" w:rsidP="00202F08">
            <w:pPr>
              <w:widowControl w:val="0"/>
              <w:autoSpaceDE w:val="0"/>
              <w:autoSpaceDN w:val="0"/>
              <w:adjustRightInd w:val="0"/>
              <w:spacing w:line="240" w:lineRule="auto"/>
              <w:rPr>
                <w:rFonts w:ascii="Times New Roman" w:eastAsia="Times New Roman" w:hAnsi="Times New Roman" w:cs="Times New Roman"/>
                <w:color w:val="29363F"/>
                <w:sz w:val="20"/>
                <w:szCs w:val="20"/>
              </w:rPr>
            </w:pPr>
          </w:p>
          <w:p w14:paraId="72F50C26" w14:textId="2E041478" w:rsidR="00202F08" w:rsidRPr="00202F08" w:rsidRDefault="00202F08" w:rsidP="00202F08">
            <w:pPr>
              <w:widowControl w:val="0"/>
              <w:autoSpaceDE w:val="0"/>
              <w:autoSpaceDN w:val="0"/>
              <w:adjustRightInd w:val="0"/>
              <w:spacing w:line="240" w:lineRule="auto"/>
              <w:rPr>
                <w:rFonts w:ascii="Times New Roman" w:hAnsi="Times New Roman" w:cs="Times New Roman"/>
                <w:color w:val="262626"/>
                <w:sz w:val="20"/>
                <w:szCs w:val="20"/>
              </w:rPr>
            </w:pPr>
            <w:r w:rsidRPr="00202F08">
              <w:rPr>
                <w:rFonts w:ascii="Times New Roman" w:hAnsi="Times New Roman" w:cs="Times New Roman"/>
                <w:bCs/>
                <w:color w:val="262626"/>
                <w:sz w:val="20"/>
                <w:szCs w:val="20"/>
              </w:rPr>
              <w:t>NASA Chief Privacy Officer</w:t>
            </w:r>
          </w:p>
          <w:p w14:paraId="3DDFFEA6" w14:textId="77777777" w:rsidR="00202F08" w:rsidRPr="00202F08" w:rsidRDefault="00CA4226" w:rsidP="00202F08">
            <w:pPr>
              <w:widowControl w:val="0"/>
              <w:autoSpaceDE w:val="0"/>
              <w:autoSpaceDN w:val="0"/>
              <w:adjustRightInd w:val="0"/>
              <w:spacing w:line="240" w:lineRule="auto"/>
              <w:rPr>
                <w:rFonts w:ascii="Times New Roman" w:hAnsi="Times New Roman" w:cs="Times New Roman"/>
                <w:color w:val="262626"/>
                <w:sz w:val="20"/>
                <w:szCs w:val="20"/>
              </w:rPr>
            </w:pPr>
            <w:hyperlink r:id="rId155" w:history="1">
              <w:r w:rsidR="00202F08" w:rsidRPr="00202F08">
                <w:rPr>
                  <w:rFonts w:ascii="Times New Roman" w:hAnsi="Times New Roman" w:cs="Times New Roman"/>
                  <w:color w:val="3576BE"/>
                  <w:sz w:val="20"/>
                  <w:szCs w:val="20"/>
                </w:rPr>
                <w:t>Bryan McCall</w:t>
              </w:r>
            </w:hyperlink>
          </w:p>
          <w:p w14:paraId="25D647B7" w14:textId="77777777" w:rsidR="00202F08" w:rsidRPr="00202F08" w:rsidRDefault="00202F08" w:rsidP="00202F08">
            <w:pPr>
              <w:pStyle w:val="Normal1"/>
              <w:rPr>
                <w:rFonts w:ascii="Times New Roman" w:hAnsi="Times New Roman" w:cs="Times New Roman"/>
                <w:color w:val="262626"/>
                <w:sz w:val="20"/>
                <w:szCs w:val="20"/>
              </w:rPr>
            </w:pPr>
            <w:r w:rsidRPr="00202F08">
              <w:rPr>
                <w:rFonts w:ascii="Times New Roman" w:hAnsi="Times New Roman" w:cs="Times New Roman"/>
                <w:color w:val="262626"/>
                <w:sz w:val="20"/>
                <w:szCs w:val="20"/>
              </w:rPr>
              <w:t>202-358-1767</w:t>
            </w:r>
          </w:p>
          <w:p w14:paraId="5B5ED74D" w14:textId="77777777" w:rsidR="00202F08" w:rsidRPr="00202F08" w:rsidRDefault="00202F08" w:rsidP="00202F08">
            <w:pPr>
              <w:widowControl w:val="0"/>
              <w:autoSpaceDE w:val="0"/>
              <w:autoSpaceDN w:val="0"/>
              <w:adjustRightInd w:val="0"/>
              <w:spacing w:line="240" w:lineRule="auto"/>
              <w:rPr>
                <w:rFonts w:ascii="Times New Roman" w:hAnsi="Times New Roman" w:cs="Times New Roman"/>
                <w:color w:val="262626"/>
                <w:sz w:val="20"/>
                <w:szCs w:val="20"/>
              </w:rPr>
            </w:pPr>
            <w:r w:rsidRPr="00202F08">
              <w:rPr>
                <w:rFonts w:ascii="Times New Roman" w:hAnsi="Times New Roman" w:cs="Times New Roman"/>
                <w:bCs/>
                <w:color w:val="262626"/>
                <w:sz w:val="20"/>
                <w:szCs w:val="20"/>
              </w:rPr>
              <w:t>NASA Agency Privacy Act Officer</w:t>
            </w:r>
          </w:p>
          <w:p w14:paraId="607678F7" w14:textId="77777777" w:rsidR="00202F08" w:rsidRPr="00202F08" w:rsidRDefault="00CA4226" w:rsidP="00202F08">
            <w:pPr>
              <w:widowControl w:val="0"/>
              <w:autoSpaceDE w:val="0"/>
              <w:autoSpaceDN w:val="0"/>
              <w:adjustRightInd w:val="0"/>
              <w:spacing w:line="240" w:lineRule="auto"/>
              <w:rPr>
                <w:rFonts w:ascii="Times New Roman" w:hAnsi="Times New Roman" w:cs="Times New Roman"/>
                <w:color w:val="262626"/>
                <w:sz w:val="20"/>
                <w:szCs w:val="20"/>
              </w:rPr>
            </w:pPr>
            <w:hyperlink r:id="rId156" w:history="1">
              <w:r w:rsidR="00202F08" w:rsidRPr="00202F08">
                <w:rPr>
                  <w:rFonts w:ascii="Times New Roman" w:hAnsi="Times New Roman" w:cs="Times New Roman"/>
                  <w:color w:val="3576BE"/>
                  <w:sz w:val="20"/>
                  <w:szCs w:val="20"/>
                </w:rPr>
                <w:t>Patti F. Stockman</w:t>
              </w:r>
            </w:hyperlink>
          </w:p>
          <w:p w14:paraId="40D4117A" w14:textId="2267B8DE" w:rsidR="00202F08" w:rsidRDefault="00202F08" w:rsidP="00202F08">
            <w:pPr>
              <w:pStyle w:val="Normal1"/>
            </w:pPr>
            <w:r w:rsidRPr="00202F08">
              <w:rPr>
                <w:rFonts w:ascii="Times New Roman" w:hAnsi="Times New Roman" w:cs="Times New Roman"/>
                <w:color w:val="262626"/>
                <w:sz w:val="20"/>
                <w:szCs w:val="20"/>
              </w:rPr>
              <w:t>202-358-4787</w:t>
            </w:r>
          </w:p>
        </w:tc>
        <w:tc>
          <w:tcPr>
            <w:tcW w:w="975" w:type="dxa"/>
            <w:tcMar>
              <w:top w:w="100" w:type="dxa"/>
              <w:left w:w="100" w:type="dxa"/>
              <w:bottom w:w="100" w:type="dxa"/>
              <w:right w:w="100" w:type="dxa"/>
            </w:tcMar>
          </w:tcPr>
          <w:p w14:paraId="22AF426D" w14:textId="77777777" w:rsidR="00BE76F9" w:rsidRDefault="00BE76F9">
            <w:pPr>
              <w:pStyle w:val="Normal1"/>
              <w:widowControl w:val="0"/>
              <w:spacing w:line="240" w:lineRule="auto"/>
            </w:pPr>
          </w:p>
        </w:tc>
        <w:tc>
          <w:tcPr>
            <w:tcW w:w="1035" w:type="dxa"/>
            <w:tcMar>
              <w:top w:w="100" w:type="dxa"/>
              <w:left w:w="100" w:type="dxa"/>
              <w:bottom w:w="100" w:type="dxa"/>
              <w:right w:w="100" w:type="dxa"/>
            </w:tcMar>
          </w:tcPr>
          <w:p w14:paraId="38940B04"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810" w:type="dxa"/>
            <w:tcMar>
              <w:top w:w="100" w:type="dxa"/>
              <w:left w:w="100" w:type="dxa"/>
              <w:bottom w:w="100" w:type="dxa"/>
              <w:right w:w="100" w:type="dxa"/>
            </w:tcMar>
          </w:tcPr>
          <w:p w14:paraId="227773DE" w14:textId="77777777" w:rsidR="00BE76F9" w:rsidRDefault="00BE76F9">
            <w:pPr>
              <w:pStyle w:val="Normal1"/>
              <w:widowControl w:val="0"/>
              <w:spacing w:line="240" w:lineRule="auto"/>
            </w:pPr>
          </w:p>
        </w:tc>
      </w:tr>
      <w:tr w:rsidR="00BE76F9" w14:paraId="596824DA" w14:textId="77777777">
        <w:trPr>
          <w:trHeight w:val="400"/>
        </w:trPr>
        <w:tc>
          <w:tcPr>
            <w:tcW w:w="660" w:type="dxa"/>
            <w:tcMar>
              <w:top w:w="100" w:type="dxa"/>
              <w:left w:w="100" w:type="dxa"/>
              <w:bottom w:w="100" w:type="dxa"/>
              <w:right w:w="100" w:type="dxa"/>
            </w:tcMar>
          </w:tcPr>
          <w:p w14:paraId="5DBA5877" w14:textId="0B3C5C65" w:rsidR="00BE76F9" w:rsidRDefault="00331564">
            <w:pPr>
              <w:pStyle w:val="Normal1"/>
              <w:widowControl w:val="0"/>
              <w:spacing w:line="240" w:lineRule="auto"/>
            </w:pPr>
            <w:r>
              <w:rPr>
                <w:rFonts w:ascii="Times New Roman" w:eastAsia="Times New Roman" w:hAnsi="Times New Roman" w:cs="Times New Roman"/>
                <w:b/>
                <w:sz w:val="20"/>
                <w:szCs w:val="20"/>
              </w:rPr>
              <w:t>2016</w:t>
            </w:r>
          </w:p>
          <w:p w14:paraId="50E0A353" w14:textId="77777777" w:rsidR="00BE76F9" w:rsidRDefault="00BE76F9">
            <w:pPr>
              <w:pStyle w:val="Normal1"/>
              <w:widowControl w:val="0"/>
              <w:spacing w:line="240" w:lineRule="auto"/>
            </w:pPr>
          </w:p>
        </w:tc>
        <w:tc>
          <w:tcPr>
            <w:tcW w:w="675" w:type="dxa"/>
            <w:tcMar>
              <w:top w:w="100" w:type="dxa"/>
              <w:left w:w="100" w:type="dxa"/>
              <w:bottom w:w="100" w:type="dxa"/>
              <w:right w:w="100" w:type="dxa"/>
            </w:tcMar>
          </w:tcPr>
          <w:p w14:paraId="54E675AD" w14:textId="77777777" w:rsidR="00BE76F9" w:rsidRDefault="00331564">
            <w:pPr>
              <w:pStyle w:val="Normal1"/>
              <w:widowControl w:val="0"/>
              <w:spacing w:line="240" w:lineRule="auto"/>
            </w:pPr>
            <w:r>
              <w:rPr>
                <w:rFonts w:ascii="Times New Roman" w:eastAsia="Times New Roman" w:hAnsi="Times New Roman" w:cs="Times New Roman"/>
                <w:b/>
                <w:sz w:val="12"/>
                <w:szCs w:val="12"/>
              </w:rPr>
              <w:t>M-16-16</w:t>
            </w:r>
          </w:p>
          <w:p w14:paraId="283D557A" w14:textId="77777777" w:rsidR="00BE76F9" w:rsidRDefault="00331564">
            <w:pPr>
              <w:pStyle w:val="Normal1"/>
              <w:widowControl w:val="0"/>
              <w:spacing w:line="240" w:lineRule="auto"/>
            </w:pPr>
            <w:r>
              <w:rPr>
                <w:rFonts w:ascii="Times New Roman" w:eastAsia="Times New Roman" w:hAnsi="Times New Roman" w:cs="Times New Roman"/>
                <w:b/>
                <w:sz w:val="20"/>
                <w:szCs w:val="20"/>
              </w:rPr>
              <w:t>5(C)</w:t>
            </w:r>
          </w:p>
        </w:tc>
        <w:tc>
          <w:tcPr>
            <w:tcW w:w="1815" w:type="dxa"/>
            <w:vMerge/>
            <w:tcMar>
              <w:top w:w="100" w:type="dxa"/>
              <w:left w:w="100" w:type="dxa"/>
              <w:bottom w:w="100" w:type="dxa"/>
              <w:right w:w="100" w:type="dxa"/>
            </w:tcMar>
          </w:tcPr>
          <w:p w14:paraId="5404E4D0" w14:textId="77777777" w:rsidR="00BE76F9" w:rsidRDefault="00BE76F9">
            <w:pPr>
              <w:pStyle w:val="Normal1"/>
              <w:widowControl w:val="0"/>
              <w:spacing w:line="240" w:lineRule="auto"/>
            </w:pPr>
          </w:p>
        </w:tc>
        <w:tc>
          <w:tcPr>
            <w:tcW w:w="3390" w:type="dxa"/>
            <w:vMerge/>
            <w:tcMar>
              <w:top w:w="100" w:type="dxa"/>
              <w:left w:w="100" w:type="dxa"/>
              <w:bottom w:w="100" w:type="dxa"/>
              <w:right w:w="100" w:type="dxa"/>
            </w:tcMar>
          </w:tcPr>
          <w:p w14:paraId="5ACAE1F1" w14:textId="77777777" w:rsidR="00BE76F9" w:rsidRDefault="00BE76F9">
            <w:pPr>
              <w:pStyle w:val="Normal1"/>
              <w:spacing w:line="240" w:lineRule="auto"/>
            </w:pPr>
          </w:p>
        </w:tc>
        <w:tc>
          <w:tcPr>
            <w:tcW w:w="975" w:type="dxa"/>
            <w:tcMar>
              <w:top w:w="100" w:type="dxa"/>
              <w:left w:w="100" w:type="dxa"/>
              <w:bottom w:w="100" w:type="dxa"/>
              <w:right w:w="100" w:type="dxa"/>
            </w:tcMar>
          </w:tcPr>
          <w:p w14:paraId="344AC759"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1035" w:type="dxa"/>
            <w:tcMar>
              <w:top w:w="100" w:type="dxa"/>
              <w:left w:w="100" w:type="dxa"/>
              <w:bottom w:w="100" w:type="dxa"/>
              <w:right w:w="100" w:type="dxa"/>
            </w:tcMar>
          </w:tcPr>
          <w:p w14:paraId="33CE7148" w14:textId="77777777" w:rsidR="00BE76F9" w:rsidRDefault="00BE76F9">
            <w:pPr>
              <w:pStyle w:val="Normal1"/>
              <w:widowControl w:val="0"/>
              <w:spacing w:line="240" w:lineRule="auto"/>
            </w:pPr>
          </w:p>
        </w:tc>
        <w:tc>
          <w:tcPr>
            <w:tcW w:w="810" w:type="dxa"/>
            <w:tcMar>
              <w:top w:w="100" w:type="dxa"/>
              <w:left w:w="100" w:type="dxa"/>
              <w:bottom w:w="100" w:type="dxa"/>
              <w:right w:w="100" w:type="dxa"/>
            </w:tcMar>
          </w:tcPr>
          <w:p w14:paraId="11DCA9BB" w14:textId="77777777" w:rsidR="00BE76F9" w:rsidRDefault="00BE76F9">
            <w:pPr>
              <w:pStyle w:val="Normal1"/>
              <w:widowControl w:val="0"/>
              <w:spacing w:line="240" w:lineRule="auto"/>
            </w:pPr>
          </w:p>
        </w:tc>
      </w:tr>
      <w:tr w:rsidR="00BE76F9" w14:paraId="38246E2B" w14:textId="77777777">
        <w:trPr>
          <w:trHeight w:val="400"/>
        </w:trPr>
        <w:tc>
          <w:tcPr>
            <w:tcW w:w="660" w:type="dxa"/>
            <w:tcMar>
              <w:top w:w="100" w:type="dxa"/>
              <w:left w:w="100" w:type="dxa"/>
              <w:bottom w:w="100" w:type="dxa"/>
              <w:right w:w="100" w:type="dxa"/>
            </w:tcMar>
          </w:tcPr>
          <w:p w14:paraId="0B5AA8B3" w14:textId="77777777" w:rsidR="00BE76F9" w:rsidRDefault="00331564">
            <w:pPr>
              <w:pStyle w:val="Normal1"/>
              <w:widowControl w:val="0"/>
              <w:spacing w:line="240" w:lineRule="auto"/>
            </w:pPr>
            <w:r>
              <w:rPr>
                <w:rFonts w:ascii="Times New Roman" w:eastAsia="Times New Roman" w:hAnsi="Times New Roman" w:cs="Times New Roman"/>
                <w:sz w:val="20"/>
                <w:szCs w:val="20"/>
              </w:rPr>
              <w:lastRenderedPageBreak/>
              <w:t>2014</w:t>
            </w:r>
          </w:p>
        </w:tc>
        <w:tc>
          <w:tcPr>
            <w:tcW w:w="675" w:type="dxa"/>
            <w:tcMar>
              <w:top w:w="100" w:type="dxa"/>
              <w:left w:w="100" w:type="dxa"/>
              <w:bottom w:w="100" w:type="dxa"/>
              <w:right w:w="100" w:type="dxa"/>
            </w:tcMar>
          </w:tcPr>
          <w:p w14:paraId="300684EA" w14:textId="77777777" w:rsidR="00BE76F9" w:rsidRDefault="00331564">
            <w:pPr>
              <w:pStyle w:val="Normal1"/>
              <w:widowControl w:val="0"/>
              <w:spacing w:line="240" w:lineRule="auto"/>
            </w:pPr>
            <w:r>
              <w:rPr>
                <w:rFonts w:ascii="Times New Roman" w:eastAsia="Times New Roman" w:hAnsi="Times New Roman" w:cs="Times New Roman"/>
                <w:sz w:val="20"/>
                <w:szCs w:val="20"/>
              </w:rPr>
              <w:t>18</w:t>
            </w:r>
          </w:p>
        </w:tc>
        <w:tc>
          <w:tcPr>
            <w:tcW w:w="1815" w:type="dxa"/>
            <w:vMerge w:val="restart"/>
            <w:tcMar>
              <w:top w:w="100" w:type="dxa"/>
              <w:left w:w="100" w:type="dxa"/>
              <w:bottom w:w="100" w:type="dxa"/>
              <w:right w:w="100" w:type="dxa"/>
            </w:tcMar>
          </w:tcPr>
          <w:p w14:paraId="0525CD18" w14:textId="77777777" w:rsidR="00BE76F9" w:rsidRDefault="00331564">
            <w:pPr>
              <w:pStyle w:val="Heading5"/>
              <w:widowControl w:val="0"/>
              <w:spacing w:line="240" w:lineRule="auto"/>
              <w:contextualSpacing w:val="0"/>
            </w:pPr>
            <w:bookmarkStart w:id="61" w:name="_lz8y0mmu4zac" w:colFirst="0" w:colLast="0"/>
            <w:bookmarkEnd w:id="61"/>
            <w:r>
              <w:t>Whistleblower Protection</w:t>
            </w:r>
          </w:p>
          <w:p w14:paraId="1639BB28" w14:textId="77777777" w:rsidR="00BE76F9" w:rsidRDefault="00BE76F9">
            <w:pPr>
              <w:pStyle w:val="Normal1"/>
              <w:widowControl w:val="0"/>
              <w:spacing w:line="240" w:lineRule="auto"/>
            </w:pPr>
          </w:p>
          <w:p w14:paraId="3FCDB22A" w14:textId="77777777" w:rsidR="00BE76F9" w:rsidRDefault="00CA4226">
            <w:pPr>
              <w:pStyle w:val="Normal1"/>
              <w:widowControl w:val="0"/>
              <w:spacing w:line="240" w:lineRule="auto"/>
            </w:pPr>
            <w:hyperlink r:id="rId157">
              <w:r w:rsidR="00331564">
                <w:rPr>
                  <w:rFonts w:ascii="Times New Roman" w:eastAsia="Times New Roman" w:hAnsi="Times New Roman" w:cs="Times New Roman"/>
                  <w:color w:val="1155CC"/>
                  <w:sz w:val="20"/>
                  <w:szCs w:val="20"/>
                  <w:highlight w:val="white"/>
                  <w:u w:val="single"/>
                </w:rPr>
                <w:t>5 U.S.C. § 2302(c)</w:t>
              </w:r>
            </w:hyperlink>
            <w:r w:rsidR="00331564">
              <w:rPr>
                <w:rFonts w:ascii="Times New Roman" w:eastAsia="Times New Roman" w:hAnsi="Times New Roman" w:cs="Times New Roman"/>
                <w:color w:val="444444"/>
                <w:sz w:val="20"/>
                <w:szCs w:val="20"/>
                <w:highlight w:val="white"/>
              </w:rPr>
              <w:t xml:space="preserve"> </w:t>
            </w:r>
          </w:p>
          <w:p w14:paraId="5138DDC8" w14:textId="77777777" w:rsidR="00BE76F9" w:rsidRDefault="00BE76F9">
            <w:pPr>
              <w:pStyle w:val="Normal1"/>
              <w:widowControl w:val="0"/>
              <w:spacing w:line="240" w:lineRule="auto"/>
            </w:pPr>
          </w:p>
          <w:p w14:paraId="0DA12A69" w14:textId="77777777" w:rsidR="00BE76F9" w:rsidRDefault="00CA4226">
            <w:pPr>
              <w:pStyle w:val="Normal1"/>
              <w:widowControl w:val="0"/>
              <w:spacing w:line="240" w:lineRule="auto"/>
            </w:pPr>
            <w:hyperlink r:id="rId158">
              <w:r w:rsidR="00331564">
                <w:rPr>
                  <w:rFonts w:ascii="Times New Roman" w:eastAsia="Times New Roman" w:hAnsi="Times New Roman" w:cs="Times New Roman"/>
                  <w:color w:val="1155CC"/>
                  <w:sz w:val="20"/>
                  <w:szCs w:val="20"/>
                  <w:highlight w:val="white"/>
                  <w:u w:val="single"/>
                </w:rPr>
                <w:t>Public Law 95-454, 1978:</w:t>
              </w:r>
            </w:hyperlink>
            <w:r w:rsidR="00331564">
              <w:rPr>
                <w:rFonts w:ascii="Times New Roman" w:eastAsia="Times New Roman" w:hAnsi="Times New Roman" w:cs="Times New Roman"/>
                <w:color w:val="444444"/>
                <w:sz w:val="20"/>
                <w:szCs w:val="20"/>
                <w:highlight w:val="white"/>
              </w:rPr>
              <w:t xml:space="preserve"> Civil Service Reform Act (CSRA)</w:t>
            </w:r>
          </w:p>
          <w:p w14:paraId="7AE4AF12" w14:textId="77777777" w:rsidR="00BE76F9" w:rsidRDefault="00BE76F9">
            <w:pPr>
              <w:pStyle w:val="Normal1"/>
              <w:widowControl w:val="0"/>
              <w:spacing w:line="240" w:lineRule="auto"/>
            </w:pPr>
          </w:p>
          <w:p w14:paraId="321D36D5" w14:textId="77777777" w:rsidR="00BE76F9" w:rsidRDefault="00CA4226">
            <w:pPr>
              <w:pStyle w:val="Normal1"/>
              <w:widowControl w:val="0"/>
              <w:spacing w:line="240" w:lineRule="auto"/>
            </w:pPr>
            <w:hyperlink r:id="rId159">
              <w:r w:rsidR="00331564">
                <w:rPr>
                  <w:rFonts w:ascii="Times New Roman" w:eastAsia="Times New Roman" w:hAnsi="Times New Roman" w:cs="Times New Roman"/>
                  <w:color w:val="1155CC"/>
                  <w:sz w:val="20"/>
                  <w:szCs w:val="20"/>
                  <w:highlight w:val="white"/>
                  <w:u w:val="single"/>
                </w:rPr>
                <w:t>Whistleblower Protection Act</w:t>
              </w:r>
            </w:hyperlink>
            <w:r w:rsidR="00331564">
              <w:rPr>
                <w:rFonts w:ascii="Times New Roman" w:eastAsia="Times New Roman" w:hAnsi="Times New Roman" w:cs="Times New Roman"/>
                <w:color w:val="444444"/>
                <w:sz w:val="20"/>
                <w:szCs w:val="20"/>
                <w:highlight w:val="white"/>
              </w:rPr>
              <w:t xml:space="preserve"> (WPA)</w:t>
            </w:r>
          </w:p>
          <w:p w14:paraId="25CD556F" w14:textId="77777777" w:rsidR="00BE76F9" w:rsidRDefault="00BE76F9">
            <w:pPr>
              <w:pStyle w:val="Normal1"/>
              <w:widowControl w:val="0"/>
              <w:spacing w:line="240" w:lineRule="auto"/>
            </w:pPr>
          </w:p>
          <w:p w14:paraId="515344D0" w14:textId="77777777" w:rsidR="00BE76F9" w:rsidRDefault="00CA4226">
            <w:pPr>
              <w:pStyle w:val="Normal1"/>
              <w:widowControl w:val="0"/>
              <w:spacing w:line="240" w:lineRule="auto"/>
            </w:pPr>
            <w:hyperlink r:id="rId160">
              <w:r w:rsidR="00331564">
                <w:rPr>
                  <w:rFonts w:ascii="Times New Roman" w:eastAsia="Times New Roman" w:hAnsi="Times New Roman" w:cs="Times New Roman"/>
                  <w:color w:val="1155CC"/>
                  <w:sz w:val="20"/>
                  <w:szCs w:val="20"/>
                  <w:highlight w:val="white"/>
                  <w:u w:val="single"/>
                </w:rPr>
                <w:t>Whistleblower Protection Enhancement Act</w:t>
              </w:r>
            </w:hyperlink>
            <w:r w:rsidR="00331564">
              <w:rPr>
                <w:rFonts w:ascii="Times New Roman" w:eastAsia="Times New Roman" w:hAnsi="Times New Roman" w:cs="Times New Roman"/>
                <w:color w:val="444444"/>
                <w:sz w:val="20"/>
                <w:szCs w:val="20"/>
                <w:highlight w:val="white"/>
              </w:rPr>
              <w:t xml:space="preserve"> (WPEA)</w:t>
            </w:r>
          </w:p>
        </w:tc>
        <w:tc>
          <w:tcPr>
            <w:tcW w:w="3390" w:type="dxa"/>
            <w:vMerge w:val="restart"/>
            <w:tcMar>
              <w:top w:w="100" w:type="dxa"/>
              <w:left w:w="100" w:type="dxa"/>
              <w:bottom w:w="100" w:type="dxa"/>
              <w:right w:w="100" w:type="dxa"/>
            </w:tcMar>
          </w:tcPr>
          <w:p w14:paraId="0283AFF7" w14:textId="77777777" w:rsidR="00BE76F9" w:rsidRDefault="00331564">
            <w:pPr>
              <w:pStyle w:val="Normal1"/>
            </w:pPr>
            <w:r>
              <w:rPr>
                <w:rFonts w:ascii="Times New Roman" w:eastAsia="Times New Roman" w:hAnsi="Times New Roman" w:cs="Times New Roman"/>
                <w:sz w:val="20"/>
                <w:szCs w:val="20"/>
                <w:highlight w:val="white"/>
              </w:rPr>
              <w:t>Federal Law prohibits NASA manager from retaliating against employees who provide information they reasonably believe evidences: a violation of any law, rule, or regulation; gross mismanagement</w:t>
            </w:r>
            <w:proofErr w:type="gramStart"/>
            <w:r>
              <w:rPr>
                <w:rFonts w:ascii="Times New Roman" w:eastAsia="Times New Roman" w:hAnsi="Times New Roman" w:cs="Times New Roman"/>
                <w:sz w:val="20"/>
                <w:szCs w:val="20"/>
                <w:highlight w:val="white"/>
              </w:rPr>
              <w:t>;  a</w:t>
            </w:r>
            <w:proofErr w:type="gramEnd"/>
            <w:r>
              <w:rPr>
                <w:rFonts w:ascii="Times New Roman" w:eastAsia="Times New Roman" w:hAnsi="Times New Roman" w:cs="Times New Roman"/>
                <w:sz w:val="20"/>
                <w:szCs w:val="20"/>
                <w:highlight w:val="white"/>
              </w:rPr>
              <w:t xml:space="preserve"> gross waste of funds; an abuse of authority; or a substantial and specific danger to public health and safety. The U.S. Office of Special Counsel certified NASA’s Office of Inspector General </w:t>
            </w:r>
            <w:hyperlink r:id="rId161">
              <w:r>
                <w:rPr>
                  <w:rFonts w:ascii="Times New Roman" w:eastAsia="Times New Roman" w:hAnsi="Times New Roman" w:cs="Times New Roman"/>
                  <w:sz w:val="20"/>
                  <w:szCs w:val="20"/>
                  <w:highlight w:val="white"/>
                  <w:u w:val="single"/>
                </w:rPr>
                <w:t>2302(c)</w:t>
              </w:r>
            </w:hyperlink>
            <w:r>
              <w:rPr>
                <w:rFonts w:ascii="Times New Roman" w:eastAsia="Times New Roman" w:hAnsi="Times New Roman" w:cs="Times New Roman"/>
                <w:sz w:val="20"/>
                <w:szCs w:val="20"/>
                <w:highlight w:val="white"/>
              </w:rPr>
              <w:t xml:space="preserve"> compliant, as of August 3, 2016. The 2302(c) Certification Program allows federal agencies to meet the statutory obligation to inform their workforces about the rights and remedies available to them.</w:t>
            </w:r>
          </w:p>
          <w:p w14:paraId="11024663" w14:textId="77777777" w:rsidR="00BE76F9" w:rsidRDefault="00BE76F9">
            <w:pPr>
              <w:pStyle w:val="Normal1"/>
            </w:pPr>
          </w:p>
          <w:p w14:paraId="1F530B87" w14:textId="77777777" w:rsidR="00BE76F9" w:rsidRDefault="00331564">
            <w:pPr>
              <w:pStyle w:val="Normal1"/>
            </w:pPr>
            <w:r>
              <w:rPr>
                <w:rFonts w:ascii="Times New Roman" w:eastAsia="Times New Roman" w:hAnsi="Times New Roman" w:cs="Times New Roman"/>
                <w:color w:val="29363F"/>
                <w:sz w:val="20"/>
                <w:szCs w:val="20"/>
                <w:highlight w:val="white"/>
              </w:rPr>
              <w:t xml:space="preserve">You can visit </w:t>
            </w:r>
            <w:r w:rsidRPr="007F5E36">
              <w:rPr>
                <w:rFonts w:ascii="Times New Roman" w:eastAsia="Times New Roman" w:hAnsi="Times New Roman" w:cs="Times New Roman"/>
                <w:color w:val="29363F"/>
                <w:sz w:val="20"/>
                <w:szCs w:val="20"/>
                <w:highlight w:val="white"/>
              </w:rPr>
              <w:t xml:space="preserve">the </w:t>
            </w:r>
            <w:hyperlink r:id="rId162">
              <w:r w:rsidRPr="007F5E36">
                <w:rPr>
                  <w:rFonts w:ascii="Times New Roman" w:eastAsia="Times New Roman" w:hAnsi="Times New Roman" w:cs="Times New Roman"/>
                  <w:color w:val="3366FF"/>
                  <w:sz w:val="20"/>
                  <w:szCs w:val="20"/>
                  <w:highlight w:val="white"/>
                </w:rPr>
                <w:t>Whistleblower Protection Ombudsman site</w:t>
              </w:r>
            </w:hyperlink>
            <w:r>
              <w:rPr>
                <w:rFonts w:ascii="Times New Roman" w:eastAsia="Times New Roman" w:hAnsi="Times New Roman" w:cs="Times New Roman"/>
                <w:color w:val="29363F"/>
                <w:sz w:val="20"/>
                <w:szCs w:val="20"/>
                <w:highlight w:val="white"/>
              </w:rPr>
              <w:t xml:space="preserve"> for more information. Questions about </w:t>
            </w:r>
            <w:hyperlink r:id="rId163">
              <w:r>
                <w:rPr>
                  <w:rFonts w:ascii="Times New Roman" w:eastAsia="Times New Roman" w:hAnsi="Times New Roman" w:cs="Times New Roman"/>
                  <w:color w:val="1155CC"/>
                  <w:sz w:val="20"/>
                  <w:szCs w:val="20"/>
                  <w:highlight w:val="white"/>
                  <w:u w:val="single"/>
                </w:rPr>
                <w:t>whistleblower</w:t>
              </w:r>
            </w:hyperlink>
            <w:r>
              <w:rPr>
                <w:rFonts w:ascii="Times New Roman" w:eastAsia="Times New Roman" w:hAnsi="Times New Roman" w:cs="Times New Roman"/>
                <w:color w:val="29363F"/>
                <w:sz w:val="20"/>
                <w:szCs w:val="20"/>
                <w:highlight w:val="white"/>
              </w:rPr>
              <w:t xml:space="preserve"> rights and remedies are directed to </w:t>
            </w:r>
            <w:r>
              <w:rPr>
                <w:rFonts w:ascii="Times New Roman" w:eastAsia="Times New Roman" w:hAnsi="Times New Roman" w:cs="Times New Roman"/>
                <w:b/>
                <w:color w:val="29363F"/>
                <w:sz w:val="20"/>
                <w:szCs w:val="20"/>
                <w:highlight w:val="white"/>
              </w:rPr>
              <w:t xml:space="preserve">Frank </w:t>
            </w:r>
            <w:proofErr w:type="spellStart"/>
            <w:r>
              <w:rPr>
                <w:rFonts w:ascii="Times New Roman" w:eastAsia="Times New Roman" w:hAnsi="Times New Roman" w:cs="Times New Roman"/>
                <w:b/>
                <w:color w:val="29363F"/>
                <w:sz w:val="20"/>
                <w:szCs w:val="20"/>
                <w:highlight w:val="white"/>
              </w:rPr>
              <w:t>LaRocca</w:t>
            </w:r>
            <w:proofErr w:type="spellEnd"/>
            <w:r>
              <w:rPr>
                <w:rFonts w:ascii="Times New Roman" w:eastAsia="Times New Roman" w:hAnsi="Times New Roman" w:cs="Times New Roman"/>
                <w:color w:val="29363F"/>
                <w:sz w:val="20"/>
                <w:szCs w:val="20"/>
                <w:highlight w:val="white"/>
              </w:rPr>
              <w:t xml:space="preserve">, the NASA Whistleblower Protection Ombudsman at 202.358.2575 or </w:t>
            </w:r>
            <w:hyperlink r:id="rId164">
              <w:r>
                <w:rPr>
                  <w:rFonts w:ascii="Times New Roman" w:eastAsia="Times New Roman" w:hAnsi="Times New Roman" w:cs="Times New Roman"/>
                  <w:color w:val="1155CC"/>
                  <w:sz w:val="20"/>
                  <w:szCs w:val="20"/>
                  <w:highlight w:val="white"/>
                  <w:u w:val="single"/>
                </w:rPr>
                <w:t>HQ-OIG-Counsel@mail.nasa.gov</w:t>
              </w:r>
            </w:hyperlink>
          </w:p>
        </w:tc>
        <w:tc>
          <w:tcPr>
            <w:tcW w:w="975" w:type="dxa"/>
            <w:tcMar>
              <w:top w:w="100" w:type="dxa"/>
              <w:left w:w="100" w:type="dxa"/>
              <w:bottom w:w="100" w:type="dxa"/>
              <w:right w:w="100" w:type="dxa"/>
            </w:tcMar>
          </w:tcPr>
          <w:p w14:paraId="4FEDF011" w14:textId="77777777" w:rsidR="00BE76F9" w:rsidRDefault="00BE76F9">
            <w:pPr>
              <w:pStyle w:val="Normal1"/>
              <w:widowControl w:val="0"/>
              <w:spacing w:line="240" w:lineRule="auto"/>
            </w:pPr>
          </w:p>
        </w:tc>
        <w:tc>
          <w:tcPr>
            <w:tcW w:w="1035" w:type="dxa"/>
            <w:tcMar>
              <w:top w:w="100" w:type="dxa"/>
              <w:left w:w="100" w:type="dxa"/>
              <w:bottom w:w="100" w:type="dxa"/>
              <w:right w:w="100" w:type="dxa"/>
            </w:tcMar>
          </w:tcPr>
          <w:p w14:paraId="761F9497"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810" w:type="dxa"/>
            <w:tcMar>
              <w:top w:w="100" w:type="dxa"/>
              <w:left w:w="100" w:type="dxa"/>
              <w:bottom w:w="100" w:type="dxa"/>
              <w:right w:w="100" w:type="dxa"/>
            </w:tcMar>
          </w:tcPr>
          <w:p w14:paraId="34944B95" w14:textId="77777777" w:rsidR="00BE76F9" w:rsidRDefault="00BE76F9">
            <w:pPr>
              <w:pStyle w:val="Normal1"/>
              <w:widowControl w:val="0"/>
              <w:spacing w:line="240" w:lineRule="auto"/>
            </w:pPr>
          </w:p>
        </w:tc>
      </w:tr>
      <w:tr w:rsidR="00BE76F9" w14:paraId="6578F4A7" w14:textId="77777777">
        <w:trPr>
          <w:trHeight w:val="400"/>
        </w:trPr>
        <w:tc>
          <w:tcPr>
            <w:tcW w:w="660" w:type="dxa"/>
            <w:tcMar>
              <w:top w:w="100" w:type="dxa"/>
              <w:left w:w="100" w:type="dxa"/>
              <w:bottom w:w="100" w:type="dxa"/>
              <w:right w:w="100" w:type="dxa"/>
            </w:tcMar>
          </w:tcPr>
          <w:p w14:paraId="68A335B2" w14:textId="77777777" w:rsidR="00BE76F9" w:rsidRDefault="00331564">
            <w:pPr>
              <w:pStyle w:val="Normal1"/>
              <w:widowControl w:val="0"/>
              <w:spacing w:line="240" w:lineRule="auto"/>
            </w:pPr>
            <w:r>
              <w:rPr>
                <w:rFonts w:ascii="Times New Roman" w:eastAsia="Times New Roman" w:hAnsi="Times New Roman" w:cs="Times New Roman"/>
                <w:b/>
                <w:sz w:val="20"/>
                <w:szCs w:val="20"/>
              </w:rPr>
              <w:t>2016</w:t>
            </w:r>
          </w:p>
          <w:p w14:paraId="584FD1D8" w14:textId="77777777" w:rsidR="00BE76F9" w:rsidRDefault="00BE76F9">
            <w:pPr>
              <w:pStyle w:val="Normal1"/>
              <w:widowControl w:val="0"/>
              <w:spacing w:line="240" w:lineRule="auto"/>
            </w:pPr>
          </w:p>
        </w:tc>
        <w:tc>
          <w:tcPr>
            <w:tcW w:w="675" w:type="dxa"/>
            <w:tcMar>
              <w:top w:w="100" w:type="dxa"/>
              <w:left w:w="100" w:type="dxa"/>
              <w:bottom w:w="100" w:type="dxa"/>
              <w:right w:w="100" w:type="dxa"/>
            </w:tcMar>
          </w:tcPr>
          <w:p w14:paraId="09321FB1" w14:textId="77777777" w:rsidR="00BE76F9" w:rsidRDefault="00331564">
            <w:pPr>
              <w:pStyle w:val="Normal1"/>
              <w:widowControl w:val="0"/>
              <w:spacing w:line="240" w:lineRule="auto"/>
            </w:pPr>
            <w:r>
              <w:rPr>
                <w:rFonts w:ascii="Times New Roman" w:eastAsia="Times New Roman" w:hAnsi="Times New Roman" w:cs="Times New Roman"/>
                <w:b/>
                <w:sz w:val="12"/>
                <w:szCs w:val="12"/>
              </w:rPr>
              <w:t>M-16-16</w:t>
            </w:r>
          </w:p>
          <w:p w14:paraId="62F68312" w14:textId="77777777" w:rsidR="00BE76F9" w:rsidRDefault="00331564">
            <w:pPr>
              <w:pStyle w:val="Normal1"/>
              <w:widowControl w:val="0"/>
              <w:spacing w:line="240" w:lineRule="auto"/>
            </w:pPr>
            <w:r>
              <w:rPr>
                <w:rFonts w:ascii="Times New Roman" w:eastAsia="Times New Roman" w:hAnsi="Times New Roman" w:cs="Times New Roman"/>
                <w:b/>
                <w:sz w:val="20"/>
                <w:szCs w:val="20"/>
              </w:rPr>
              <w:t>5(D)</w:t>
            </w:r>
          </w:p>
        </w:tc>
        <w:tc>
          <w:tcPr>
            <w:tcW w:w="1815" w:type="dxa"/>
            <w:vMerge/>
            <w:tcMar>
              <w:top w:w="100" w:type="dxa"/>
              <w:left w:w="100" w:type="dxa"/>
              <w:bottom w:w="100" w:type="dxa"/>
              <w:right w:w="100" w:type="dxa"/>
            </w:tcMar>
          </w:tcPr>
          <w:p w14:paraId="260F251A" w14:textId="77777777" w:rsidR="00BE76F9" w:rsidRDefault="00BE76F9">
            <w:pPr>
              <w:pStyle w:val="Normal1"/>
              <w:widowControl w:val="0"/>
              <w:spacing w:line="240" w:lineRule="auto"/>
            </w:pPr>
          </w:p>
        </w:tc>
        <w:tc>
          <w:tcPr>
            <w:tcW w:w="3390" w:type="dxa"/>
            <w:vMerge/>
            <w:tcMar>
              <w:top w:w="100" w:type="dxa"/>
              <w:left w:w="100" w:type="dxa"/>
              <w:bottom w:w="100" w:type="dxa"/>
              <w:right w:w="100" w:type="dxa"/>
            </w:tcMar>
          </w:tcPr>
          <w:p w14:paraId="2E0F2EF0" w14:textId="77777777" w:rsidR="00BE76F9" w:rsidRDefault="00BE76F9">
            <w:pPr>
              <w:pStyle w:val="Normal1"/>
              <w:spacing w:line="240" w:lineRule="auto"/>
            </w:pPr>
          </w:p>
        </w:tc>
        <w:tc>
          <w:tcPr>
            <w:tcW w:w="975" w:type="dxa"/>
            <w:tcMar>
              <w:top w:w="100" w:type="dxa"/>
              <w:left w:w="100" w:type="dxa"/>
              <w:bottom w:w="100" w:type="dxa"/>
              <w:right w:w="100" w:type="dxa"/>
            </w:tcMar>
          </w:tcPr>
          <w:p w14:paraId="17887486"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1035" w:type="dxa"/>
            <w:tcMar>
              <w:top w:w="100" w:type="dxa"/>
              <w:left w:w="100" w:type="dxa"/>
              <w:bottom w:w="100" w:type="dxa"/>
              <w:right w:w="100" w:type="dxa"/>
            </w:tcMar>
          </w:tcPr>
          <w:p w14:paraId="68EAE928" w14:textId="77777777" w:rsidR="00BE76F9" w:rsidRDefault="00BE76F9">
            <w:pPr>
              <w:pStyle w:val="Normal1"/>
              <w:widowControl w:val="0"/>
              <w:spacing w:line="240" w:lineRule="auto"/>
            </w:pPr>
          </w:p>
        </w:tc>
        <w:tc>
          <w:tcPr>
            <w:tcW w:w="810" w:type="dxa"/>
            <w:tcMar>
              <w:top w:w="100" w:type="dxa"/>
              <w:left w:w="100" w:type="dxa"/>
              <w:bottom w:w="100" w:type="dxa"/>
              <w:right w:w="100" w:type="dxa"/>
            </w:tcMar>
          </w:tcPr>
          <w:p w14:paraId="16FF9161" w14:textId="77777777" w:rsidR="00BE76F9" w:rsidRDefault="00BE76F9">
            <w:pPr>
              <w:pStyle w:val="Normal1"/>
              <w:widowControl w:val="0"/>
              <w:spacing w:line="240" w:lineRule="auto"/>
            </w:pPr>
          </w:p>
        </w:tc>
      </w:tr>
    </w:tbl>
    <w:p w14:paraId="6C4E9045" w14:textId="77777777" w:rsidR="00BE76F9" w:rsidRDefault="00BE76F9">
      <w:pPr>
        <w:pStyle w:val="Normal1"/>
      </w:pPr>
    </w:p>
    <w:p w14:paraId="1D018C99" w14:textId="77777777" w:rsidR="00BE76F9" w:rsidRDefault="00331564">
      <w:pPr>
        <w:pStyle w:val="Normal1"/>
      </w:pPr>
      <w:r>
        <w:rPr>
          <w:rFonts w:ascii="Times New Roman" w:eastAsia="Times New Roman" w:hAnsi="Times New Roman" w:cs="Times New Roman"/>
        </w:rPr>
        <w:tab/>
      </w:r>
    </w:p>
    <w:p w14:paraId="5F7B81DA" w14:textId="6480D485" w:rsidR="00BE76F9" w:rsidRDefault="007F5E36">
      <w:pPr>
        <w:pStyle w:val="Heading3"/>
        <w:contextualSpacing w:val="0"/>
      </w:pPr>
      <w:bookmarkStart w:id="62" w:name="_l6d9d7joncnz" w:colFirst="0" w:colLast="0"/>
      <w:bookmarkEnd w:id="62"/>
      <w:r>
        <w:rPr>
          <w:rFonts w:ascii="Times New Roman" w:eastAsia="Times New Roman" w:hAnsi="Times New Roman" w:cs="Times New Roman"/>
        </w:rPr>
        <w:lastRenderedPageBreak/>
        <w:t xml:space="preserve">3.3 </w:t>
      </w:r>
      <w:r w:rsidR="00331564">
        <w:rPr>
          <w:rFonts w:ascii="Times New Roman" w:eastAsia="Times New Roman" w:hAnsi="Times New Roman" w:cs="Times New Roman"/>
        </w:rPr>
        <w:t>Flagship Initiatives: Historical Plan Matrix</w:t>
      </w:r>
    </w:p>
    <w:p w14:paraId="203171D9" w14:textId="77777777" w:rsidR="00BE76F9" w:rsidRDefault="00BE76F9">
      <w:pPr>
        <w:pStyle w:val="Normal1"/>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
        <w:gridCol w:w="675"/>
        <w:gridCol w:w="1815"/>
        <w:gridCol w:w="3450"/>
        <w:gridCol w:w="930"/>
        <w:gridCol w:w="1020"/>
        <w:gridCol w:w="810"/>
      </w:tblGrid>
      <w:tr w:rsidR="00BE76F9" w14:paraId="1F1C0BE9" w14:textId="77777777">
        <w:tc>
          <w:tcPr>
            <w:tcW w:w="660" w:type="dxa"/>
            <w:tcMar>
              <w:top w:w="100" w:type="dxa"/>
              <w:left w:w="100" w:type="dxa"/>
              <w:bottom w:w="100" w:type="dxa"/>
              <w:right w:w="100" w:type="dxa"/>
            </w:tcMar>
          </w:tcPr>
          <w:p w14:paraId="23E949A8" w14:textId="77777777" w:rsidR="00BE76F9" w:rsidRDefault="00331564">
            <w:pPr>
              <w:pStyle w:val="Normal1"/>
              <w:widowControl w:val="0"/>
              <w:spacing w:line="240" w:lineRule="auto"/>
            </w:pPr>
            <w:r>
              <w:rPr>
                <w:rFonts w:ascii="Times New Roman" w:eastAsia="Times New Roman" w:hAnsi="Times New Roman" w:cs="Times New Roman"/>
                <w:sz w:val="18"/>
                <w:szCs w:val="18"/>
              </w:rPr>
              <w:t>Plan</w:t>
            </w:r>
          </w:p>
        </w:tc>
        <w:tc>
          <w:tcPr>
            <w:tcW w:w="675" w:type="dxa"/>
            <w:tcMar>
              <w:top w:w="100" w:type="dxa"/>
              <w:left w:w="100" w:type="dxa"/>
              <w:bottom w:w="100" w:type="dxa"/>
              <w:right w:w="100" w:type="dxa"/>
            </w:tcMar>
          </w:tcPr>
          <w:p w14:paraId="47BB71DF" w14:textId="77777777" w:rsidR="00BE76F9" w:rsidRDefault="00331564">
            <w:pPr>
              <w:pStyle w:val="Normal1"/>
              <w:widowControl w:val="0"/>
              <w:spacing w:line="240" w:lineRule="auto"/>
            </w:pPr>
            <w:r>
              <w:rPr>
                <w:rFonts w:ascii="Times New Roman" w:eastAsia="Times New Roman" w:hAnsi="Times New Roman" w:cs="Times New Roman"/>
                <w:sz w:val="18"/>
                <w:szCs w:val="18"/>
              </w:rPr>
              <w:t xml:space="preserve">Page </w:t>
            </w:r>
          </w:p>
        </w:tc>
        <w:tc>
          <w:tcPr>
            <w:tcW w:w="1815" w:type="dxa"/>
            <w:tcMar>
              <w:top w:w="100" w:type="dxa"/>
              <w:left w:w="100" w:type="dxa"/>
              <w:bottom w:w="100" w:type="dxa"/>
              <w:right w:w="100" w:type="dxa"/>
            </w:tcMar>
          </w:tcPr>
          <w:p w14:paraId="7D0C488E" w14:textId="77777777" w:rsidR="00BE76F9" w:rsidRDefault="00331564">
            <w:pPr>
              <w:pStyle w:val="Normal1"/>
              <w:widowControl w:val="0"/>
              <w:spacing w:line="240" w:lineRule="auto"/>
            </w:pPr>
            <w:r>
              <w:rPr>
                <w:rFonts w:ascii="Times New Roman" w:eastAsia="Times New Roman" w:hAnsi="Times New Roman" w:cs="Times New Roman"/>
              </w:rPr>
              <w:t>Flagship</w:t>
            </w:r>
          </w:p>
        </w:tc>
        <w:tc>
          <w:tcPr>
            <w:tcW w:w="3450" w:type="dxa"/>
            <w:tcMar>
              <w:top w:w="100" w:type="dxa"/>
              <w:left w:w="100" w:type="dxa"/>
              <w:bottom w:w="100" w:type="dxa"/>
              <w:right w:w="100" w:type="dxa"/>
            </w:tcMar>
          </w:tcPr>
          <w:p w14:paraId="5B4879E7" w14:textId="77777777" w:rsidR="00BE76F9" w:rsidRDefault="00331564">
            <w:pPr>
              <w:pStyle w:val="Normal1"/>
              <w:widowControl w:val="0"/>
              <w:spacing w:line="240" w:lineRule="auto"/>
            </w:pPr>
            <w:r>
              <w:rPr>
                <w:rFonts w:ascii="Times New Roman" w:eastAsia="Times New Roman" w:hAnsi="Times New Roman" w:cs="Times New Roman"/>
              </w:rPr>
              <w:t>Description</w:t>
            </w:r>
          </w:p>
        </w:tc>
        <w:tc>
          <w:tcPr>
            <w:tcW w:w="930" w:type="dxa"/>
            <w:tcMar>
              <w:top w:w="100" w:type="dxa"/>
              <w:left w:w="100" w:type="dxa"/>
              <w:bottom w:w="100" w:type="dxa"/>
              <w:right w:w="100" w:type="dxa"/>
            </w:tcMar>
          </w:tcPr>
          <w:p w14:paraId="067978C0" w14:textId="77777777" w:rsidR="00BE76F9" w:rsidRDefault="00331564">
            <w:pPr>
              <w:pStyle w:val="Normal1"/>
              <w:widowControl w:val="0"/>
              <w:spacing w:line="240" w:lineRule="auto"/>
            </w:pPr>
            <w:r>
              <w:rPr>
                <w:rFonts w:ascii="Times New Roman" w:eastAsia="Times New Roman" w:hAnsi="Times New Roman" w:cs="Times New Roman"/>
                <w:sz w:val="18"/>
                <w:szCs w:val="18"/>
              </w:rPr>
              <w:t>Ongoing</w:t>
            </w:r>
          </w:p>
        </w:tc>
        <w:tc>
          <w:tcPr>
            <w:tcW w:w="1020" w:type="dxa"/>
            <w:tcMar>
              <w:top w:w="100" w:type="dxa"/>
              <w:left w:w="100" w:type="dxa"/>
              <w:bottom w:w="100" w:type="dxa"/>
              <w:right w:w="100" w:type="dxa"/>
            </w:tcMar>
          </w:tcPr>
          <w:p w14:paraId="7D1A0B74" w14:textId="77777777" w:rsidR="00BE76F9" w:rsidRDefault="00331564">
            <w:pPr>
              <w:pStyle w:val="Normal1"/>
              <w:widowControl w:val="0"/>
              <w:spacing w:line="240" w:lineRule="auto"/>
            </w:pPr>
            <w:r>
              <w:rPr>
                <w:rFonts w:ascii="Times New Roman" w:eastAsia="Times New Roman" w:hAnsi="Times New Roman" w:cs="Times New Roman"/>
                <w:sz w:val="18"/>
                <w:szCs w:val="18"/>
              </w:rPr>
              <w:t>Complete</w:t>
            </w:r>
          </w:p>
        </w:tc>
        <w:tc>
          <w:tcPr>
            <w:tcW w:w="810" w:type="dxa"/>
            <w:tcMar>
              <w:top w:w="100" w:type="dxa"/>
              <w:left w:w="100" w:type="dxa"/>
              <w:bottom w:w="100" w:type="dxa"/>
              <w:right w:w="100" w:type="dxa"/>
            </w:tcMar>
          </w:tcPr>
          <w:p w14:paraId="6B3659B3" w14:textId="77777777" w:rsidR="00BE76F9" w:rsidRDefault="00331564">
            <w:pPr>
              <w:pStyle w:val="Normal1"/>
              <w:widowControl w:val="0"/>
              <w:spacing w:line="240" w:lineRule="auto"/>
            </w:pPr>
            <w:r>
              <w:rPr>
                <w:rFonts w:ascii="Times New Roman" w:eastAsia="Times New Roman" w:hAnsi="Times New Roman" w:cs="Times New Roman"/>
                <w:sz w:val="18"/>
                <w:szCs w:val="18"/>
              </w:rPr>
              <w:t>Closed</w:t>
            </w:r>
          </w:p>
        </w:tc>
      </w:tr>
      <w:tr w:rsidR="00BE76F9" w14:paraId="7E561A8B" w14:textId="77777777">
        <w:trPr>
          <w:trHeight w:val="400"/>
        </w:trPr>
        <w:tc>
          <w:tcPr>
            <w:tcW w:w="660" w:type="dxa"/>
            <w:tcMar>
              <w:top w:w="100" w:type="dxa"/>
              <w:left w:w="100" w:type="dxa"/>
              <w:bottom w:w="100" w:type="dxa"/>
              <w:right w:w="100" w:type="dxa"/>
            </w:tcMar>
          </w:tcPr>
          <w:p w14:paraId="1201A212" w14:textId="77777777" w:rsidR="00BE76F9" w:rsidRDefault="00331564">
            <w:pPr>
              <w:pStyle w:val="Normal1"/>
              <w:widowControl w:val="0"/>
              <w:spacing w:line="240" w:lineRule="auto"/>
            </w:pPr>
            <w:r>
              <w:rPr>
                <w:rFonts w:ascii="Times New Roman" w:eastAsia="Times New Roman" w:hAnsi="Times New Roman" w:cs="Times New Roman"/>
                <w:sz w:val="20"/>
                <w:szCs w:val="20"/>
              </w:rPr>
              <w:t>2010</w:t>
            </w:r>
          </w:p>
          <w:p w14:paraId="63B33765" w14:textId="77777777" w:rsidR="00BE76F9" w:rsidRDefault="00331564">
            <w:pPr>
              <w:pStyle w:val="Normal1"/>
              <w:widowControl w:val="0"/>
              <w:spacing w:line="240" w:lineRule="auto"/>
            </w:pPr>
            <w:r>
              <w:rPr>
                <w:rFonts w:ascii="Times New Roman" w:eastAsia="Times New Roman" w:hAnsi="Times New Roman" w:cs="Times New Roman"/>
                <w:sz w:val="20"/>
                <w:szCs w:val="20"/>
              </w:rPr>
              <w:t xml:space="preserve"> </w:t>
            </w:r>
          </w:p>
        </w:tc>
        <w:tc>
          <w:tcPr>
            <w:tcW w:w="675" w:type="dxa"/>
            <w:tcMar>
              <w:top w:w="100" w:type="dxa"/>
              <w:left w:w="100" w:type="dxa"/>
              <w:bottom w:w="100" w:type="dxa"/>
              <w:right w:w="100" w:type="dxa"/>
            </w:tcMar>
          </w:tcPr>
          <w:p w14:paraId="6D6119FF" w14:textId="77777777" w:rsidR="00BE76F9" w:rsidRDefault="00331564">
            <w:pPr>
              <w:pStyle w:val="Normal1"/>
              <w:widowControl w:val="0"/>
              <w:spacing w:line="240" w:lineRule="auto"/>
            </w:pPr>
            <w:r>
              <w:rPr>
                <w:rFonts w:ascii="Times New Roman" w:eastAsia="Times New Roman" w:hAnsi="Times New Roman" w:cs="Times New Roman"/>
                <w:sz w:val="20"/>
                <w:szCs w:val="20"/>
              </w:rPr>
              <w:t>85</w:t>
            </w:r>
          </w:p>
          <w:p w14:paraId="412F3297" w14:textId="77777777" w:rsidR="00BE76F9" w:rsidRDefault="00BE76F9">
            <w:pPr>
              <w:pStyle w:val="Normal1"/>
              <w:widowControl w:val="0"/>
              <w:spacing w:line="240" w:lineRule="auto"/>
            </w:pPr>
          </w:p>
        </w:tc>
        <w:tc>
          <w:tcPr>
            <w:tcW w:w="1815" w:type="dxa"/>
            <w:vMerge w:val="restart"/>
            <w:tcMar>
              <w:top w:w="100" w:type="dxa"/>
              <w:left w:w="100" w:type="dxa"/>
              <w:bottom w:w="100" w:type="dxa"/>
              <w:right w:w="100" w:type="dxa"/>
            </w:tcMar>
          </w:tcPr>
          <w:p w14:paraId="4AB49482" w14:textId="77777777" w:rsidR="00BE76F9" w:rsidRDefault="00331564">
            <w:pPr>
              <w:pStyle w:val="Heading5"/>
              <w:widowControl w:val="0"/>
              <w:spacing w:line="240" w:lineRule="auto"/>
              <w:contextualSpacing w:val="0"/>
            </w:pPr>
            <w:bookmarkStart w:id="63" w:name="_4eo71y8egc" w:colFirst="0" w:colLast="0"/>
            <w:bookmarkEnd w:id="63"/>
            <w:r>
              <w:t>Open/Federal Source Software Development</w:t>
            </w:r>
          </w:p>
          <w:p w14:paraId="0CB22E46" w14:textId="77777777" w:rsidR="00BE76F9" w:rsidRDefault="00BE76F9">
            <w:pPr>
              <w:pStyle w:val="Normal1"/>
              <w:widowControl w:val="0"/>
              <w:spacing w:line="240" w:lineRule="auto"/>
            </w:pPr>
          </w:p>
          <w:p w14:paraId="2AA5EE40" w14:textId="54C47235" w:rsidR="00BE76F9" w:rsidRDefault="00331564" w:rsidP="002E549A">
            <w:pPr>
              <w:pStyle w:val="Normal1"/>
              <w:widowControl w:val="0"/>
              <w:spacing w:line="240" w:lineRule="auto"/>
            </w:pPr>
            <w:r>
              <w:rPr>
                <w:rFonts w:ascii="Times New Roman" w:eastAsia="Times New Roman" w:hAnsi="Times New Roman" w:cs="Times New Roman"/>
                <w:sz w:val="20"/>
                <w:szCs w:val="20"/>
              </w:rPr>
              <w:t>[</w:t>
            </w:r>
            <w:r w:rsidR="002E549A">
              <w:rPr>
                <w:rFonts w:ascii="Times New Roman" w:eastAsia="Times New Roman" w:hAnsi="Times New Roman" w:cs="Times New Roman"/>
                <w:sz w:val="20"/>
                <w:szCs w:val="20"/>
              </w:rPr>
              <w:t xml:space="preserve">Also referenced in the Activity Matrix under </w:t>
            </w:r>
            <w:r>
              <w:rPr>
                <w:rFonts w:ascii="Times New Roman" w:eastAsia="Times New Roman" w:hAnsi="Times New Roman" w:cs="Times New Roman"/>
                <w:sz w:val="20"/>
                <w:szCs w:val="20"/>
              </w:rPr>
              <w:t>Open Source</w:t>
            </w:r>
            <w:r w:rsidR="002E549A">
              <w:rPr>
                <w:rFonts w:ascii="Times New Roman" w:eastAsia="Times New Roman" w:hAnsi="Times New Roman" w:cs="Times New Roman"/>
                <w:sz w:val="20"/>
                <w:szCs w:val="20"/>
              </w:rPr>
              <w:t>.</w:t>
            </w:r>
            <w:r>
              <w:rPr>
                <w:rFonts w:ascii="Times New Roman" w:eastAsia="Times New Roman" w:hAnsi="Times New Roman" w:cs="Times New Roman"/>
                <w:sz w:val="20"/>
                <w:szCs w:val="20"/>
              </w:rPr>
              <w:t>]</w:t>
            </w:r>
          </w:p>
        </w:tc>
        <w:tc>
          <w:tcPr>
            <w:tcW w:w="3450" w:type="dxa"/>
            <w:vMerge w:val="restart"/>
            <w:tcMar>
              <w:top w:w="100" w:type="dxa"/>
              <w:left w:w="100" w:type="dxa"/>
              <w:bottom w:w="100" w:type="dxa"/>
              <w:right w:w="100" w:type="dxa"/>
            </w:tcMar>
          </w:tcPr>
          <w:p w14:paraId="3AB1D748" w14:textId="77777777" w:rsidR="00BE76F9" w:rsidRDefault="00331564">
            <w:pPr>
              <w:pStyle w:val="Normal1"/>
              <w:widowControl w:val="0"/>
              <w:spacing w:line="240" w:lineRule="auto"/>
            </w:pPr>
            <w:r>
              <w:rPr>
                <w:rFonts w:ascii="Times New Roman" w:eastAsia="Times New Roman" w:hAnsi="Times New Roman" w:cs="Times New Roman"/>
                <w:sz w:val="20"/>
                <w:szCs w:val="20"/>
              </w:rPr>
              <w:t>NASA has used open source to address project and mission needs, to accelerate software development, and to maximize public awareness and impact of our research. The 2010 Plan mentions the NASA Open Source Agreement (NOSA</w:t>
            </w:r>
            <w:proofErr w:type="gramStart"/>
            <w:r>
              <w:rPr>
                <w:rFonts w:ascii="Times New Roman" w:eastAsia="Times New Roman" w:hAnsi="Times New Roman" w:cs="Times New Roman"/>
                <w:sz w:val="20"/>
                <w:szCs w:val="20"/>
              </w:rPr>
              <w:t>) which</w:t>
            </w:r>
            <w:proofErr w:type="gramEnd"/>
            <w:r>
              <w:rPr>
                <w:rFonts w:ascii="Times New Roman" w:eastAsia="Times New Roman" w:hAnsi="Times New Roman" w:cs="Times New Roman"/>
                <w:sz w:val="20"/>
                <w:szCs w:val="20"/>
              </w:rPr>
              <w:t xml:space="preserve"> is an Open Source Initiative (OSI) approved license to allow public release of NASA-funded software. To date: 238 projects under NOSA out of approximately 254 (others use Apache or MIT licenses).  </w:t>
            </w:r>
          </w:p>
          <w:p w14:paraId="539CAA50" w14:textId="77777777" w:rsidR="00BE76F9" w:rsidRDefault="00BE76F9">
            <w:pPr>
              <w:pStyle w:val="Normal1"/>
              <w:widowControl w:val="0"/>
              <w:spacing w:line="240" w:lineRule="auto"/>
            </w:pPr>
          </w:p>
          <w:p w14:paraId="3C3EB201" w14:textId="77777777" w:rsidR="00BE76F9" w:rsidRDefault="00331564">
            <w:pPr>
              <w:pStyle w:val="Normal1"/>
              <w:widowControl w:val="0"/>
              <w:spacing w:line="240" w:lineRule="auto"/>
            </w:pPr>
            <w:r>
              <w:rPr>
                <w:rFonts w:ascii="Times New Roman" w:eastAsia="Times New Roman" w:hAnsi="Times New Roman" w:cs="Times New Roman"/>
                <w:sz w:val="20"/>
                <w:szCs w:val="20"/>
              </w:rPr>
              <w:t xml:space="preserve">The official location of NASA open source is on GitHub.com/NASA.  Since the 2014 Plan release, the Open Data team has strived to publish most, if not all of the approved projects into the NASA organization on </w:t>
            </w:r>
            <w:proofErr w:type="spellStart"/>
            <w:r>
              <w:rPr>
                <w:rFonts w:ascii="Times New Roman" w:eastAsia="Times New Roman" w:hAnsi="Times New Roman" w:cs="Times New Roman"/>
                <w:sz w:val="20"/>
                <w:szCs w:val="20"/>
              </w:rPr>
              <w:t>GitHub</w:t>
            </w:r>
            <w:proofErr w:type="spellEnd"/>
            <w:r>
              <w:rPr>
                <w:rFonts w:ascii="Times New Roman" w:eastAsia="Times New Roman" w:hAnsi="Times New Roman" w:cs="Times New Roman"/>
                <w:sz w:val="20"/>
                <w:szCs w:val="20"/>
              </w:rPr>
              <w:t xml:space="preserve">.  </w:t>
            </w:r>
          </w:p>
          <w:p w14:paraId="4C3F9C44" w14:textId="77777777" w:rsidR="00BE76F9" w:rsidRDefault="00BE76F9">
            <w:pPr>
              <w:pStyle w:val="Normal1"/>
              <w:widowControl w:val="0"/>
              <w:spacing w:line="240" w:lineRule="auto"/>
            </w:pPr>
          </w:p>
          <w:p w14:paraId="3F5AB69E" w14:textId="77777777" w:rsidR="00BE76F9" w:rsidRDefault="00331564">
            <w:pPr>
              <w:pStyle w:val="Normal1"/>
              <w:widowControl w:val="0"/>
              <w:spacing w:line="240" w:lineRule="auto"/>
            </w:pPr>
            <w:r>
              <w:rPr>
                <w:rFonts w:ascii="Times New Roman" w:eastAsia="Times New Roman" w:hAnsi="Times New Roman" w:cs="Times New Roman"/>
                <w:sz w:val="20"/>
                <w:szCs w:val="20"/>
              </w:rPr>
              <w:t xml:space="preserve">Additionally, NASA is currently implementing the Federal Source Code Software Policy and this effort.  </w:t>
            </w:r>
          </w:p>
        </w:tc>
        <w:tc>
          <w:tcPr>
            <w:tcW w:w="930" w:type="dxa"/>
            <w:tcMar>
              <w:top w:w="100" w:type="dxa"/>
              <w:left w:w="100" w:type="dxa"/>
              <w:bottom w:w="100" w:type="dxa"/>
              <w:right w:w="100" w:type="dxa"/>
            </w:tcMar>
          </w:tcPr>
          <w:p w14:paraId="161CA40B" w14:textId="77777777" w:rsidR="00BE76F9" w:rsidRDefault="00BE76F9">
            <w:pPr>
              <w:pStyle w:val="Normal1"/>
              <w:widowControl w:val="0"/>
              <w:spacing w:line="240" w:lineRule="auto"/>
            </w:pPr>
          </w:p>
        </w:tc>
        <w:tc>
          <w:tcPr>
            <w:tcW w:w="1020" w:type="dxa"/>
            <w:tcMar>
              <w:top w:w="100" w:type="dxa"/>
              <w:left w:w="100" w:type="dxa"/>
              <w:bottom w:w="100" w:type="dxa"/>
              <w:right w:w="100" w:type="dxa"/>
            </w:tcMar>
          </w:tcPr>
          <w:p w14:paraId="63CDE8E6"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810" w:type="dxa"/>
            <w:tcMar>
              <w:top w:w="100" w:type="dxa"/>
              <w:left w:w="100" w:type="dxa"/>
              <w:bottom w:w="100" w:type="dxa"/>
              <w:right w:w="100" w:type="dxa"/>
            </w:tcMar>
          </w:tcPr>
          <w:p w14:paraId="6D6CB484" w14:textId="77777777" w:rsidR="00BE76F9" w:rsidRDefault="00BE76F9">
            <w:pPr>
              <w:pStyle w:val="Normal1"/>
              <w:widowControl w:val="0"/>
              <w:spacing w:line="240" w:lineRule="auto"/>
            </w:pPr>
          </w:p>
        </w:tc>
      </w:tr>
      <w:tr w:rsidR="00BE76F9" w14:paraId="546C9D68" w14:textId="77777777">
        <w:trPr>
          <w:trHeight w:val="400"/>
        </w:trPr>
        <w:tc>
          <w:tcPr>
            <w:tcW w:w="660" w:type="dxa"/>
            <w:tcMar>
              <w:top w:w="100" w:type="dxa"/>
              <w:left w:w="100" w:type="dxa"/>
              <w:bottom w:w="100" w:type="dxa"/>
              <w:right w:w="100" w:type="dxa"/>
            </w:tcMar>
          </w:tcPr>
          <w:p w14:paraId="48454A98" w14:textId="77777777" w:rsidR="00BE76F9" w:rsidRDefault="00331564">
            <w:pPr>
              <w:pStyle w:val="Normal1"/>
              <w:widowControl w:val="0"/>
              <w:spacing w:line="240" w:lineRule="auto"/>
            </w:pPr>
            <w:r>
              <w:rPr>
                <w:rFonts w:ascii="Times New Roman" w:eastAsia="Times New Roman" w:hAnsi="Times New Roman" w:cs="Times New Roman"/>
                <w:sz w:val="20"/>
                <w:szCs w:val="20"/>
              </w:rPr>
              <w:t>2016</w:t>
            </w:r>
          </w:p>
        </w:tc>
        <w:tc>
          <w:tcPr>
            <w:tcW w:w="675" w:type="dxa"/>
            <w:tcMar>
              <w:top w:w="100" w:type="dxa"/>
              <w:left w:w="100" w:type="dxa"/>
              <w:bottom w:w="100" w:type="dxa"/>
              <w:right w:w="100" w:type="dxa"/>
            </w:tcMar>
          </w:tcPr>
          <w:p w14:paraId="254B8C0D" w14:textId="77777777" w:rsidR="00BE76F9" w:rsidRDefault="00331564">
            <w:pPr>
              <w:pStyle w:val="Normal1"/>
              <w:widowControl w:val="0"/>
              <w:spacing w:line="240" w:lineRule="auto"/>
            </w:pPr>
            <w:r>
              <w:rPr>
                <w:rFonts w:ascii="Times New Roman" w:eastAsia="Times New Roman" w:hAnsi="Times New Roman" w:cs="Times New Roman"/>
                <w:b/>
                <w:sz w:val="12"/>
                <w:szCs w:val="12"/>
              </w:rPr>
              <w:t>M-16-16</w:t>
            </w:r>
          </w:p>
          <w:p w14:paraId="5E48989A" w14:textId="77777777" w:rsidR="00BE76F9" w:rsidRDefault="00331564">
            <w:pPr>
              <w:pStyle w:val="Normal1"/>
              <w:widowControl w:val="0"/>
              <w:spacing w:line="240" w:lineRule="auto"/>
            </w:pPr>
            <w:r>
              <w:rPr>
                <w:rFonts w:ascii="Times New Roman" w:eastAsia="Times New Roman" w:hAnsi="Times New Roman" w:cs="Times New Roman"/>
                <w:b/>
                <w:sz w:val="20"/>
                <w:szCs w:val="20"/>
              </w:rPr>
              <w:t>4(H)</w:t>
            </w:r>
          </w:p>
        </w:tc>
        <w:tc>
          <w:tcPr>
            <w:tcW w:w="1815" w:type="dxa"/>
            <w:vMerge/>
            <w:tcMar>
              <w:top w:w="100" w:type="dxa"/>
              <w:left w:w="100" w:type="dxa"/>
              <w:bottom w:w="100" w:type="dxa"/>
              <w:right w:w="100" w:type="dxa"/>
            </w:tcMar>
          </w:tcPr>
          <w:p w14:paraId="22132988" w14:textId="77777777" w:rsidR="00BE76F9" w:rsidRDefault="00BE76F9">
            <w:pPr>
              <w:pStyle w:val="Normal1"/>
              <w:widowControl w:val="0"/>
              <w:spacing w:line="240" w:lineRule="auto"/>
            </w:pPr>
          </w:p>
        </w:tc>
        <w:tc>
          <w:tcPr>
            <w:tcW w:w="3450" w:type="dxa"/>
            <w:vMerge/>
            <w:tcMar>
              <w:top w:w="100" w:type="dxa"/>
              <w:left w:w="100" w:type="dxa"/>
              <w:bottom w:w="100" w:type="dxa"/>
              <w:right w:w="100" w:type="dxa"/>
            </w:tcMar>
          </w:tcPr>
          <w:p w14:paraId="542D1B39" w14:textId="77777777" w:rsidR="00BE76F9" w:rsidRDefault="00BE76F9">
            <w:pPr>
              <w:pStyle w:val="Normal1"/>
              <w:widowControl w:val="0"/>
              <w:spacing w:line="240" w:lineRule="auto"/>
            </w:pPr>
          </w:p>
        </w:tc>
        <w:tc>
          <w:tcPr>
            <w:tcW w:w="930" w:type="dxa"/>
            <w:tcMar>
              <w:top w:w="100" w:type="dxa"/>
              <w:left w:w="100" w:type="dxa"/>
              <w:bottom w:w="100" w:type="dxa"/>
              <w:right w:w="100" w:type="dxa"/>
            </w:tcMar>
          </w:tcPr>
          <w:p w14:paraId="617A4B39"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1020" w:type="dxa"/>
            <w:tcMar>
              <w:top w:w="100" w:type="dxa"/>
              <w:left w:w="100" w:type="dxa"/>
              <w:bottom w:w="100" w:type="dxa"/>
              <w:right w:w="100" w:type="dxa"/>
            </w:tcMar>
          </w:tcPr>
          <w:p w14:paraId="2BA4AAAA" w14:textId="77777777" w:rsidR="00BE76F9" w:rsidRDefault="00BE76F9">
            <w:pPr>
              <w:pStyle w:val="Normal1"/>
              <w:widowControl w:val="0"/>
              <w:spacing w:line="240" w:lineRule="auto"/>
            </w:pPr>
          </w:p>
        </w:tc>
        <w:tc>
          <w:tcPr>
            <w:tcW w:w="810" w:type="dxa"/>
            <w:tcMar>
              <w:top w:w="100" w:type="dxa"/>
              <w:left w:w="100" w:type="dxa"/>
              <w:bottom w:w="100" w:type="dxa"/>
              <w:right w:w="100" w:type="dxa"/>
            </w:tcMar>
          </w:tcPr>
          <w:p w14:paraId="6734173E" w14:textId="77777777" w:rsidR="00BE76F9" w:rsidRDefault="00BE76F9">
            <w:pPr>
              <w:pStyle w:val="Normal1"/>
              <w:widowControl w:val="0"/>
              <w:spacing w:line="240" w:lineRule="auto"/>
            </w:pPr>
          </w:p>
        </w:tc>
      </w:tr>
      <w:tr w:rsidR="00BE76F9" w14:paraId="31C207BA" w14:textId="77777777">
        <w:tc>
          <w:tcPr>
            <w:tcW w:w="660" w:type="dxa"/>
            <w:tcMar>
              <w:top w:w="100" w:type="dxa"/>
              <w:left w:w="100" w:type="dxa"/>
              <w:bottom w:w="100" w:type="dxa"/>
              <w:right w:w="100" w:type="dxa"/>
            </w:tcMar>
          </w:tcPr>
          <w:p w14:paraId="65DF9098" w14:textId="77777777" w:rsidR="00BE76F9" w:rsidRDefault="00331564">
            <w:pPr>
              <w:pStyle w:val="Normal1"/>
              <w:widowControl w:val="0"/>
              <w:spacing w:line="240" w:lineRule="auto"/>
            </w:pPr>
            <w:r>
              <w:rPr>
                <w:rFonts w:ascii="Times New Roman" w:eastAsia="Times New Roman" w:hAnsi="Times New Roman" w:cs="Times New Roman"/>
                <w:sz w:val="20"/>
                <w:szCs w:val="20"/>
              </w:rPr>
              <w:t>2010</w:t>
            </w:r>
          </w:p>
        </w:tc>
        <w:tc>
          <w:tcPr>
            <w:tcW w:w="675" w:type="dxa"/>
            <w:tcMar>
              <w:top w:w="100" w:type="dxa"/>
              <w:left w:w="100" w:type="dxa"/>
              <w:bottom w:w="100" w:type="dxa"/>
              <w:right w:w="100" w:type="dxa"/>
            </w:tcMar>
          </w:tcPr>
          <w:p w14:paraId="4CBB140D" w14:textId="77777777" w:rsidR="00BE76F9" w:rsidRDefault="00331564">
            <w:pPr>
              <w:pStyle w:val="Normal1"/>
              <w:widowControl w:val="0"/>
              <w:spacing w:line="240" w:lineRule="auto"/>
            </w:pPr>
            <w:r>
              <w:rPr>
                <w:rFonts w:ascii="Times New Roman" w:eastAsia="Times New Roman" w:hAnsi="Times New Roman" w:cs="Times New Roman"/>
                <w:sz w:val="20"/>
                <w:szCs w:val="20"/>
              </w:rPr>
              <w:t>88</w:t>
            </w:r>
          </w:p>
        </w:tc>
        <w:tc>
          <w:tcPr>
            <w:tcW w:w="1815" w:type="dxa"/>
            <w:tcMar>
              <w:top w:w="100" w:type="dxa"/>
              <w:left w:w="100" w:type="dxa"/>
              <w:bottom w:w="100" w:type="dxa"/>
              <w:right w:w="100" w:type="dxa"/>
            </w:tcMar>
          </w:tcPr>
          <w:p w14:paraId="3FFD01BA" w14:textId="77777777" w:rsidR="00BE76F9" w:rsidRDefault="00331564">
            <w:pPr>
              <w:pStyle w:val="Heading5"/>
              <w:widowControl w:val="0"/>
              <w:spacing w:line="240" w:lineRule="auto"/>
              <w:contextualSpacing w:val="0"/>
            </w:pPr>
            <w:bookmarkStart w:id="64" w:name="_s8ffxhdke5ld" w:colFirst="0" w:colLast="0"/>
            <w:bookmarkEnd w:id="64"/>
            <w:r>
              <w:t xml:space="preserve">NO LONGER ACTIVE: Nebula Cloud Computing Platform </w:t>
            </w:r>
          </w:p>
        </w:tc>
        <w:tc>
          <w:tcPr>
            <w:tcW w:w="3450" w:type="dxa"/>
            <w:tcMar>
              <w:top w:w="100" w:type="dxa"/>
              <w:left w:w="100" w:type="dxa"/>
              <w:bottom w:w="100" w:type="dxa"/>
              <w:right w:w="100" w:type="dxa"/>
            </w:tcMar>
          </w:tcPr>
          <w:p w14:paraId="68380F97" w14:textId="15E3F027" w:rsidR="00BE76F9" w:rsidRDefault="00331564">
            <w:pPr>
              <w:pStyle w:val="Normal1"/>
              <w:widowControl w:val="0"/>
              <w:spacing w:line="240" w:lineRule="auto"/>
            </w:pPr>
            <w:r>
              <w:rPr>
                <w:rFonts w:ascii="Times New Roman" w:eastAsia="Times New Roman" w:hAnsi="Times New Roman" w:cs="Times New Roman"/>
                <w:b/>
                <w:sz w:val="20"/>
                <w:szCs w:val="20"/>
              </w:rPr>
              <w:t xml:space="preserve">NOTE: </w:t>
            </w:r>
            <w:r>
              <w:rPr>
                <w:rFonts w:ascii="Times New Roman" w:eastAsia="Times New Roman" w:hAnsi="Times New Roman" w:cs="Times New Roman"/>
                <w:sz w:val="20"/>
                <w:szCs w:val="20"/>
              </w:rPr>
              <w:t>NASA’</w:t>
            </w:r>
            <w:r w:rsidR="007F5E36">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Nebula open-source cloud computing infrastructure </w:t>
            </w:r>
            <w:r>
              <w:rPr>
                <w:rFonts w:ascii="Times New Roman" w:eastAsia="Times New Roman" w:hAnsi="Times New Roman" w:cs="Times New Roman"/>
                <w:b/>
                <w:sz w:val="20"/>
                <w:szCs w:val="20"/>
              </w:rPr>
              <w:t>is no longer an active program</w:t>
            </w:r>
            <w:r>
              <w:rPr>
                <w:rFonts w:ascii="Times New Roman" w:eastAsia="Times New Roman" w:hAnsi="Times New Roman" w:cs="Times New Roman"/>
                <w:sz w:val="20"/>
                <w:szCs w:val="20"/>
              </w:rPr>
              <w:t xml:space="preserve">; however, NASA actively uses cloud infrastructure as a business service internally and in the public cloud. To date, NASA migrated more than 100 web-based applications into the cloud and has more than 60 </w:t>
            </w:r>
            <w:proofErr w:type="gramStart"/>
            <w:r>
              <w:rPr>
                <w:rFonts w:ascii="Times New Roman" w:eastAsia="Times New Roman" w:hAnsi="Times New Roman" w:cs="Times New Roman"/>
                <w:sz w:val="20"/>
                <w:szCs w:val="20"/>
              </w:rPr>
              <w:t>science</w:t>
            </w:r>
            <w:proofErr w:type="gramEnd"/>
            <w:r>
              <w:rPr>
                <w:rFonts w:ascii="Times New Roman" w:eastAsia="Times New Roman" w:hAnsi="Times New Roman" w:cs="Times New Roman"/>
                <w:sz w:val="20"/>
                <w:szCs w:val="20"/>
              </w:rPr>
              <w:t>, engineering, and infrastructure projects actively using its enterprise managed commercial cloud program.</w:t>
            </w:r>
          </w:p>
          <w:p w14:paraId="49BAF796" w14:textId="77777777" w:rsidR="00BE76F9" w:rsidRDefault="00BE76F9">
            <w:pPr>
              <w:pStyle w:val="Normal1"/>
              <w:widowControl w:val="0"/>
              <w:spacing w:line="240" w:lineRule="auto"/>
            </w:pPr>
          </w:p>
        </w:tc>
        <w:tc>
          <w:tcPr>
            <w:tcW w:w="930" w:type="dxa"/>
            <w:tcMar>
              <w:top w:w="100" w:type="dxa"/>
              <w:left w:w="100" w:type="dxa"/>
              <w:bottom w:w="100" w:type="dxa"/>
              <w:right w:w="100" w:type="dxa"/>
            </w:tcMar>
          </w:tcPr>
          <w:p w14:paraId="24B90644" w14:textId="77777777" w:rsidR="00BE76F9" w:rsidRDefault="00BE76F9">
            <w:pPr>
              <w:pStyle w:val="Normal1"/>
              <w:widowControl w:val="0"/>
              <w:spacing w:line="240" w:lineRule="auto"/>
            </w:pPr>
          </w:p>
        </w:tc>
        <w:tc>
          <w:tcPr>
            <w:tcW w:w="1020" w:type="dxa"/>
            <w:tcMar>
              <w:top w:w="100" w:type="dxa"/>
              <w:left w:w="100" w:type="dxa"/>
              <w:bottom w:w="100" w:type="dxa"/>
              <w:right w:w="100" w:type="dxa"/>
            </w:tcMar>
          </w:tcPr>
          <w:p w14:paraId="69323132" w14:textId="77777777" w:rsidR="00BE76F9" w:rsidRDefault="00BE76F9">
            <w:pPr>
              <w:pStyle w:val="Normal1"/>
              <w:widowControl w:val="0"/>
              <w:spacing w:line="240" w:lineRule="auto"/>
            </w:pPr>
          </w:p>
        </w:tc>
        <w:tc>
          <w:tcPr>
            <w:tcW w:w="810" w:type="dxa"/>
            <w:tcMar>
              <w:top w:w="100" w:type="dxa"/>
              <w:left w:w="100" w:type="dxa"/>
              <w:bottom w:w="100" w:type="dxa"/>
              <w:right w:w="100" w:type="dxa"/>
            </w:tcMar>
          </w:tcPr>
          <w:p w14:paraId="45964AD8"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r>
      <w:tr w:rsidR="00BE76F9" w14:paraId="3963FE9F" w14:textId="77777777">
        <w:tc>
          <w:tcPr>
            <w:tcW w:w="660" w:type="dxa"/>
            <w:tcMar>
              <w:top w:w="100" w:type="dxa"/>
              <w:left w:w="100" w:type="dxa"/>
              <w:bottom w:w="100" w:type="dxa"/>
              <w:right w:w="100" w:type="dxa"/>
            </w:tcMar>
          </w:tcPr>
          <w:p w14:paraId="7BAF3A71" w14:textId="77777777" w:rsidR="00BE76F9" w:rsidRDefault="00331564">
            <w:pPr>
              <w:pStyle w:val="Normal1"/>
              <w:widowControl w:val="0"/>
              <w:spacing w:line="240" w:lineRule="auto"/>
            </w:pPr>
            <w:r>
              <w:rPr>
                <w:rFonts w:ascii="Times New Roman" w:eastAsia="Times New Roman" w:hAnsi="Times New Roman" w:cs="Times New Roman"/>
                <w:sz w:val="20"/>
                <w:szCs w:val="20"/>
              </w:rPr>
              <w:t>2010</w:t>
            </w:r>
          </w:p>
        </w:tc>
        <w:tc>
          <w:tcPr>
            <w:tcW w:w="675" w:type="dxa"/>
            <w:tcMar>
              <w:top w:w="100" w:type="dxa"/>
              <w:left w:w="100" w:type="dxa"/>
              <w:bottom w:w="100" w:type="dxa"/>
              <w:right w:w="100" w:type="dxa"/>
            </w:tcMar>
          </w:tcPr>
          <w:p w14:paraId="0C61F305" w14:textId="77777777" w:rsidR="00BE76F9" w:rsidRDefault="00331564">
            <w:pPr>
              <w:pStyle w:val="Normal1"/>
              <w:widowControl w:val="0"/>
              <w:spacing w:line="240" w:lineRule="auto"/>
            </w:pPr>
            <w:r>
              <w:rPr>
                <w:rFonts w:ascii="Times New Roman" w:eastAsia="Times New Roman" w:hAnsi="Times New Roman" w:cs="Times New Roman"/>
                <w:sz w:val="20"/>
                <w:szCs w:val="20"/>
              </w:rPr>
              <w:t>92</w:t>
            </w:r>
          </w:p>
        </w:tc>
        <w:tc>
          <w:tcPr>
            <w:tcW w:w="1815" w:type="dxa"/>
            <w:tcMar>
              <w:top w:w="100" w:type="dxa"/>
              <w:left w:w="100" w:type="dxa"/>
              <w:bottom w:w="100" w:type="dxa"/>
              <w:right w:w="100" w:type="dxa"/>
            </w:tcMar>
          </w:tcPr>
          <w:p w14:paraId="24B4C4EF" w14:textId="77777777" w:rsidR="00BE76F9" w:rsidRDefault="00331564">
            <w:pPr>
              <w:pStyle w:val="Heading5"/>
              <w:widowControl w:val="0"/>
              <w:spacing w:line="240" w:lineRule="auto"/>
              <w:contextualSpacing w:val="0"/>
            </w:pPr>
            <w:bookmarkStart w:id="65" w:name="_goqyntrynnjd" w:colFirst="0" w:colLast="0"/>
            <w:bookmarkEnd w:id="65"/>
            <w:r>
              <w:t>Participatory Exploration Office</w:t>
            </w:r>
          </w:p>
          <w:p w14:paraId="45F3CE8E" w14:textId="77777777" w:rsidR="00BE76F9" w:rsidRDefault="00BE76F9">
            <w:pPr>
              <w:pStyle w:val="Normal1"/>
              <w:widowControl w:val="0"/>
              <w:spacing w:line="240" w:lineRule="auto"/>
            </w:pPr>
          </w:p>
          <w:p w14:paraId="3547ED3C" w14:textId="40D975F0" w:rsidR="00BE76F9" w:rsidRDefault="002E549A" w:rsidP="002E549A">
            <w:pPr>
              <w:pStyle w:val="Normal1"/>
              <w:widowControl w:val="0"/>
              <w:spacing w:line="240" w:lineRule="auto"/>
            </w:pPr>
            <w:r>
              <w:rPr>
                <w:rFonts w:ascii="Times New Roman" w:eastAsia="Times New Roman" w:hAnsi="Times New Roman" w:cs="Times New Roman"/>
                <w:sz w:val="20"/>
                <w:szCs w:val="20"/>
              </w:rPr>
              <w:t>[</w:t>
            </w:r>
            <w:r w:rsidR="00331564">
              <w:rPr>
                <w:rFonts w:ascii="Times New Roman" w:eastAsia="Times New Roman" w:hAnsi="Times New Roman" w:cs="Times New Roman"/>
                <w:sz w:val="20"/>
                <w:szCs w:val="20"/>
              </w:rPr>
              <w:t>NOW called Open Innovation</w:t>
            </w:r>
            <w:r>
              <w:rPr>
                <w:rFonts w:ascii="Times New Roman" w:eastAsia="Times New Roman" w:hAnsi="Times New Roman" w:cs="Times New Roman"/>
                <w:sz w:val="20"/>
                <w:szCs w:val="20"/>
              </w:rPr>
              <w:t>. Also referenced in</w:t>
            </w:r>
            <w:r w:rsidR="00331564">
              <w:rPr>
                <w:rFonts w:ascii="Times New Roman" w:eastAsia="Times New Roman" w:hAnsi="Times New Roman" w:cs="Times New Roman"/>
                <w:sz w:val="20"/>
                <w:szCs w:val="20"/>
              </w:rPr>
              <w:t xml:space="preserve"> the What’s New section, under Open Innovation </w:t>
            </w:r>
            <w:r w:rsidR="00331564">
              <w:rPr>
                <w:rFonts w:ascii="Times New Roman" w:eastAsia="Times New Roman" w:hAnsi="Times New Roman" w:cs="Times New Roman"/>
                <w:sz w:val="20"/>
                <w:szCs w:val="20"/>
              </w:rPr>
              <w:lastRenderedPageBreak/>
              <w:t>Platforms</w:t>
            </w:r>
            <w:r>
              <w:rPr>
                <w:rFonts w:ascii="Times New Roman" w:eastAsia="Times New Roman" w:hAnsi="Times New Roman" w:cs="Times New Roman"/>
                <w:sz w:val="20"/>
                <w:szCs w:val="20"/>
              </w:rPr>
              <w:t>.]</w:t>
            </w:r>
          </w:p>
        </w:tc>
        <w:tc>
          <w:tcPr>
            <w:tcW w:w="3450" w:type="dxa"/>
            <w:tcMar>
              <w:top w:w="100" w:type="dxa"/>
              <w:left w:w="100" w:type="dxa"/>
              <w:bottom w:w="100" w:type="dxa"/>
              <w:right w:w="100" w:type="dxa"/>
            </w:tcMar>
          </w:tcPr>
          <w:p w14:paraId="2364F3DC" w14:textId="76958FD2" w:rsidR="00BE76F9" w:rsidRDefault="00331564">
            <w:pPr>
              <w:pStyle w:val="Normal1"/>
              <w:widowControl w:val="0"/>
              <w:spacing w:line="240" w:lineRule="auto"/>
            </w:pPr>
            <w:r>
              <w:rPr>
                <w:rFonts w:ascii="Times New Roman" w:eastAsia="Times New Roman" w:hAnsi="Times New Roman" w:cs="Times New Roman"/>
                <w:sz w:val="20"/>
                <w:szCs w:val="20"/>
              </w:rPr>
              <w:lastRenderedPageBreak/>
              <w:t>Back in 2009, the NASA Authorization Act directed NASA to develop a Participatory Exploration Plan to allow the public to experience missions. Congress directed NASA, in the FY 2011 Budget</w:t>
            </w:r>
            <w:proofErr w:type="gramStart"/>
            <w:r>
              <w:rPr>
                <w:rFonts w:ascii="Times New Roman" w:eastAsia="Times New Roman" w:hAnsi="Times New Roman" w:cs="Times New Roman"/>
                <w:sz w:val="20"/>
                <w:szCs w:val="20"/>
              </w:rPr>
              <w:t>,  to</w:t>
            </w:r>
            <w:proofErr w:type="gramEnd"/>
            <w:r>
              <w:rPr>
                <w:rFonts w:ascii="Times New Roman" w:eastAsia="Times New Roman" w:hAnsi="Times New Roman" w:cs="Times New Roman"/>
                <w:sz w:val="20"/>
                <w:szCs w:val="20"/>
              </w:rPr>
              <w:t xml:space="preserve"> establish a Participatory Exploration Office.</w:t>
            </w:r>
          </w:p>
          <w:p w14:paraId="72EC0953" w14:textId="77777777" w:rsidR="00BE76F9" w:rsidRDefault="00BE76F9">
            <w:pPr>
              <w:pStyle w:val="Normal1"/>
              <w:widowControl w:val="0"/>
              <w:spacing w:line="240" w:lineRule="auto"/>
            </w:pPr>
          </w:p>
          <w:p w14:paraId="642E9D27" w14:textId="77777777" w:rsidR="00BE76F9" w:rsidRDefault="00331564">
            <w:pPr>
              <w:pStyle w:val="Normal1"/>
              <w:widowControl w:val="0"/>
              <w:spacing w:line="240" w:lineRule="auto"/>
            </w:pPr>
            <w:r>
              <w:rPr>
                <w:rFonts w:ascii="Times New Roman" w:eastAsia="Times New Roman" w:hAnsi="Times New Roman" w:cs="Times New Roman"/>
                <w:sz w:val="20"/>
                <w:szCs w:val="20"/>
              </w:rPr>
              <w:t xml:space="preserve">This effort, no longer called Participatory Exploration, continues as the prizes and challenges portfolio </w:t>
            </w:r>
            <w:r>
              <w:rPr>
                <w:rFonts w:ascii="Times New Roman" w:eastAsia="Times New Roman" w:hAnsi="Times New Roman" w:cs="Times New Roman"/>
                <w:sz w:val="20"/>
                <w:szCs w:val="20"/>
              </w:rPr>
              <w:lastRenderedPageBreak/>
              <w:t>under NASA’s Space Technology Mission Directorate. In addition, the Office of the Chief Scientist stood up an interagency Citizen Science Working Group to coordinate science-related citizen contributions to NASA missions.</w:t>
            </w:r>
          </w:p>
        </w:tc>
        <w:tc>
          <w:tcPr>
            <w:tcW w:w="930" w:type="dxa"/>
            <w:tcMar>
              <w:top w:w="100" w:type="dxa"/>
              <w:left w:w="100" w:type="dxa"/>
              <w:bottom w:w="100" w:type="dxa"/>
              <w:right w:w="100" w:type="dxa"/>
            </w:tcMar>
          </w:tcPr>
          <w:p w14:paraId="6B4FBF80" w14:textId="77777777" w:rsidR="00BE76F9" w:rsidRDefault="00BE76F9">
            <w:pPr>
              <w:pStyle w:val="Normal1"/>
              <w:widowControl w:val="0"/>
              <w:spacing w:line="240" w:lineRule="auto"/>
            </w:pPr>
          </w:p>
        </w:tc>
        <w:tc>
          <w:tcPr>
            <w:tcW w:w="1020" w:type="dxa"/>
            <w:tcMar>
              <w:top w:w="100" w:type="dxa"/>
              <w:left w:w="100" w:type="dxa"/>
              <w:bottom w:w="100" w:type="dxa"/>
              <w:right w:w="100" w:type="dxa"/>
            </w:tcMar>
          </w:tcPr>
          <w:p w14:paraId="6D7285A3" w14:textId="77777777" w:rsidR="00BE76F9" w:rsidRDefault="00BE76F9">
            <w:pPr>
              <w:pStyle w:val="Normal1"/>
              <w:widowControl w:val="0"/>
              <w:spacing w:line="240" w:lineRule="auto"/>
            </w:pPr>
          </w:p>
        </w:tc>
        <w:tc>
          <w:tcPr>
            <w:tcW w:w="810" w:type="dxa"/>
            <w:tcMar>
              <w:top w:w="100" w:type="dxa"/>
              <w:left w:w="100" w:type="dxa"/>
              <w:bottom w:w="100" w:type="dxa"/>
              <w:right w:w="100" w:type="dxa"/>
            </w:tcMar>
          </w:tcPr>
          <w:p w14:paraId="5D7DAD08"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r>
      <w:tr w:rsidR="00BE76F9" w14:paraId="0998D284" w14:textId="77777777">
        <w:trPr>
          <w:trHeight w:val="400"/>
        </w:trPr>
        <w:tc>
          <w:tcPr>
            <w:tcW w:w="660" w:type="dxa"/>
            <w:tcMar>
              <w:top w:w="100" w:type="dxa"/>
              <w:left w:w="100" w:type="dxa"/>
              <w:bottom w:w="100" w:type="dxa"/>
              <w:right w:w="100" w:type="dxa"/>
            </w:tcMar>
          </w:tcPr>
          <w:p w14:paraId="4C2BF71F" w14:textId="77777777" w:rsidR="00BE76F9" w:rsidRDefault="00331564">
            <w:pPr>
              <w:pStyle w:val="Normal1"/>
              <w:widowControl w:val="0"/>
              <w:spacing w:line="240" w:lineRule="auto"/>
            </w:pPr>
            <w:r>
              <w:rPr>
                <w:rFonts w:ascii="Times New Roman" w:eastAsia="Times New Roman" w:hAnsi="Times New Roman" w:cs="Times New Roman"/>
                <w:sz w:val="20"/>
                <w:szCs w:val="20"/>
              </w:rPr>
              <w:lastRenderedPageBreak/>
              <w:t>2012</w:t>
            </w:r>
          </w:p>
          <w:p w14:paraId="4DB4468A" w14:textId="77777777" w:rsidR="00BE76F9" w:rsidRDefault="00BE76F9">
            <w:pPr>
              <w:pStyle w:val="Normal1"/>
              <w:widowControl w:val="0"/>
              <w:spacing w:line="240" w:lineRule="auto"/>
            </w:pPr>
          </w:p>
        </w:tc>
        <w:tc>
          <w:tcPr>
            <w:tcW w:w="675" w:type="dxa"/>
            <w:tcMar>
              <w:top w:w="100" w:type="dxa"/>
              <w:left w:w="100" w:type="dxa"/>
              <w:bottom w:w="100" w:type="dxa"/>
              <w:right w:w="100" w:type="dxa"/>
            </w:tcMar>
          </w:tcPr>
          <w:p w14:paraId="1802F3A7" w14:textId="77777777" w:rsidR="00BE76F9" w:rsidRDefault="00331564">
            <w:pPr>
              <w:pStyle w:val="Normal1"/>
              <w:widowControl w:val="0"/>
              <w:spacing w:line="240" w:lineRule="auto"/>
            </w:pPr>
            <w:r>
              <w:rPr>
                <w:rFonts w:ascii="Times New Roman" w:eastAsia="Times New Roman" w:hAnsi="Times New Roman" w:cs="Times New Roman"/>
                <w:sz w:val="20"/>
                <w:szCs w:val="20"/>
              </w:rPr>
              <w:t>20</w:t>
            </w:r>
          </w:p>
          <w:p w14:paraId="444A0723" w14:textId="77777777" w:rsidR="00BE76F9" w:rsidRDefault="00BE76F9">
            <w:pPr>
              <w:pStyle w:val="Normal1"/>
              <w:widowControl w:val="0"/>
              <w:spacing w:line="240" w:lineRule="auto"/>
            </w:pPr>
          </w:p>
        </w:tc>
        <w:tc>
          <w:tcPr>
            <w:tcW w:w="1815" w:type="dxa"/>
            <w:vMerge w:val="restart"/>
            <w:tcMar>
              <w:top w:w="100" w:type="dxa"/>
              <w:left w:w="100" w:type="dxa"/>
              <w:bottom w:w="100" w:type="dxa"/>
              <w:right w:w="100" w:type="dxa"/>
            </w:tcMar>
          </w:tcPr>
          <w:p w14:paraId="6700AFC4" w14:textId="77777777" w:rsidR="00BE76F9" w:rsidRDefault="00331564">
            <w:pPr>
              <w:pStyle w:val="Heading5"/>
              <w:widowControl w:val="0"/>
              <w:spacing w:line="240" w:lineRule="auto"/>
              <w:contextualSpacing w:val="0"/>
            </w:pPr>
            <w:bookmarkStart w:id="66" w:name="_fhc7ejvewxp3" w:colFirst="0" w:colLast="0"/>
            <w:bookmarkEnd w:id="66"/>
            <w:r>
              <w:t>NASA Web Environment</w:t>
            </w:r>
          </w:p>
          <w:p w14:paraId="2063DB2E" w14:textId="77777777" w:rsidR="00BE76F9" w:rsidRDefault="00BE76F9">
            <w:pPr>
              <w:pStyle w:val="Normal1"/>
              <w:widowControl w:val="0"/>
              <w:spacing w:line="240" w:lineRule="auto"/>
            </w:pPr>
          </w:p>
          <w:p w14:paraId="31DC398C" w14:textId="0572FAAF" w:rsidR="00BE76F9" w:rsidRDefault="002E549A" w:rsidP="002E549A">
            <w:pPr>
              <w:pStyle w:val="Normal1"/>
              <w:widowControl w:val="0"/>
              <w:spacing w:line="240" w:lineRule="auto"/>
            </w:pPr>
            <w:r>
              <w:rPr>
                <w:rFonts w:ascii="Times New Roman" w:eastAsia="Times New Roman" w:hAnsi="Times New Roman" w:cs="Times New Roman"/>
                <w:sz w:val="20"/>
                <w:szCs w:val="20"/>
              </w:rPr>
              <w:t>[Also referenced in the Activity Matrix under</w:t>
            </w:r>
            <w:r w:rsidR="00331564">
              <w:rPr>
                <w:rFonts w:ascii="Times New Roman" w:eastAsia="Times New Roman" w:hAnsi="Times New Roman" w:cs="Times New Roman"/>
                <w:sz w:val="20"/>
                <w:szCs w:val="20"/>
              </w:rPr>
              <w:t xml:space="preserve"> NASA Web</w:t>
            </w:r>
            <w:r>
              <w:rPr>
                <w:rFonts w:ascii="Times New Roman" w:eastAsia="Times New Roman" w:hAnsi="Times New Roman" w:cs="Times New Roman"/>
                <w:sz w:val="20"/>
                <w:szCs w:val="20"/>
              </w:rPr>
              <w:t>.]</w:t>
            </w:r>
          </w:p>
        </w:tc>
        <w:tc>
          <w:tcPr>
            <w:tcW w:w="3450" w:type="dxa"/>
            <w:vMerge w:val="restart"/>
            <w:tcMar>
              <w:top w:w="100" w:type="dxa"/>
              <w:left w:w="100" w:type="dxa"/>
              <w:bottom w:w="100" w:type="dxa"/>
              <w:right w:w="100" w:type="dxa"/>
            </w:tcMar>
          </w:tcPr>
          <w:p w14:paraId="68986E6C" w14:textId="77777777" w:rsidR="00BE76F9" w:rsidRDefault="00331564">
            <w:pPr>
              <w:pStyle w:val="Normal1"/>
              <w:widowControl w:val="0"/>
              <w:spacing w:line="240" w:lineRule="auto"/>
            </w:pPr>
            <w:r>
              <w:rPr>
                <w:rFonts w:ascii="Times New Roman" w:eastAsia="Times New Roman" w:hAnsi="Times New Roman" w:cs="Times New Roman"/>
                <w:sz w:val="20"/>
                <w:szCs w:val="20"/>
              </w:rPr>
              <w:t xml:space="preserve">Create, maintain, and manage agency websites and services through open source software, cloud computing technologies, and integrated services and capabilities. </w:t>
            </w:r>
          </w:p>
          <w:p w14:paraId="3AD118C6" w14:textId="77777777" w:rsidR="00BE76F9" w:rsidRDefault="00BE76F9">
            <w:pPr>
              <w:pStyle w:val="Normal1"/>
              <w:widowControl w:val="0"/>
              <w:spacing w:line="240" w:lineRule="auto"/>
            </w:pPr>
          </w:p>
          <w:p w14:paraId="02B04138" w14:textId="77777777" w:rsidR="00BE76F9" w:rsidRDefault="00331564">
            <w:pPr>
              <w:pStyle w:val="Normal1"/>
              <w:widowControl w:val="0"/>
              <w:spacing w:line="240" w:lineRule="auto"/>
            </w:pPr>
            <w:r>
              <w:rPr>
                <w:rFonts w:ascii="Times New Roman" w:eastAsia="Times New Roman" w:hAnsi="Times New Roman" w:cs="Times New Roman"/>
                <w:sz w:val="20"/>
                <w:szCs w:val="20"/>
              </w:rPr>
              <w:t>This effort continues as websites and tools are migrated to cloud services and created with open source software and tools. As we move to a more agile approach, new technologies come on the market, requiring additional exploration and shifting capabilities.</w:t>
            </w:r>
          </w:p>
          <w:p w14:paraId="3EC2BA4A" w14:textId="77777777" w:rsidR="00BE76F9" w:rsidRDefault="00BE76F9">
            <w:pPr>
              <w:pStyle w:val="Normal1"/>
              <w:widowControl w:val="0"/>
              <w:spacing w:line="240" w:lineRule="auto"/>
            </w:pPr>
          </w:p>
        </w:tc>
        <w:tc>
          <w:tcPr>
            <w:tcW w:w="930" w:type="dxa"/>
            <w:tcMar>
              <w:top w:w="100" w:type="dxa"/>
              <w:left w:w="100" w:type="dxa"/>
              <w:bottom w:w="100" w:type="dxa"/>
              <w:right w:w="100" w:type="dxa"/>
            </w:tcMar>
          </w:tcPr>
          <w:p w14:paraId="4F718486" w14:textId="77777777" w:rsidR="00BE76F9" w:rsidRDefault="00BE76F9">
            <w:pPr>
              <w:pStyle w:val="Normal1"/>
              <w:widowControl w:val="0"/>
              <w:spacing w:line="240" w:lineRule="auto"/>
            </w:pPr>
          </w:p>
        </w:tc>
        <w:tc>
          <w:tcPr>
            <w:tcW w:w="1020" w:type="dxa"/>
            <w:tcMar>
              <w:top w:w="100" w:type="dxa"/>
              <w:left w:w="100" w:type="dxa"/>
              <w:bottom w:w="100" w:type="dxa"/>
              <w:right w:w="100" w:type="dxa"/>
            </w:tcMar>
          </w:tcPr>
          <w:p w14:paraId="50F5D8C7"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810" w:type="dxa"/>
            <w:tcMar>
              <w:top w:w="100" w:type="dxa"/>
              <w:left w:w="100" w:type="dxa"/>
              <w:bottom w:w="100" w:type="dxa"/>
              <w:right w:w="100" w:type="dxa"/>
            </w:tcMar>
          </w:tcPr>
          <w:p w14:paraId="028A2ACE" w14:textId="77777777" w:rsidR="00BE76F9" w:rsidRDefault="00BE76F9">
            <w:pPr>
              <w:pStyle w:val="Normal1"/>
              <w:widowControl w:val="0"/>
              <w:spacing w:line="240" w:lineRule="auto"/>
            </w:pPr>
          </w:p>
        </w:tc>
      </w:tr>
      <w:tr w:rsidR="00BE76F9" w14:paraId="70BFBDF8" w14:textId="77777777">
        <w:trPr>
          <w:trHeight w:val="400"/>
        </w:trPr>
        <w:tc>
          <w:tcPr>
            <w:tcW w:w="660" w:type="dxa"/>
            <w:tcMar>
              <w:top w:w="100" w:type="dxa"/>
              <w:left w:w="100" w:type="dxa"/>
              <w:bottom w:w="100" w:type="dxa"/>
              <w:right w:w="100" w:type="dxa"/>
            </w:tcMar>
          </w:tcPr>
          <w:p w14:paraId="46D0D5D7" w14:textId="77777777" w:rsidR="00BE76F9" w:rsidRDefault="00331564">
            <w:pPr>
              <w:pStyle w:val="Normal1"/>
              <w:widowControl w:val="0"/>
              <w:spacing w:line="240" w:lineRule="auto"/>
            </w:pPr>
            <w:r>
              <w:rPr>
                <w:rFonts w:ascii="Times New Roman" w:eastAsia="Times New Roman" w:hAnsi="Times New Roman" w:cs="Times New Roman"/>
                <w:sz w:val="20"/>
                <w:szCs w:val="20"/>
              </w:rPr>
              <w:t>2014</w:t>
            </w:r>
          </w:p>
        </w:tc>
        <w:tc>
          <w:tcPr>
            <w:tcW w:w="675" w:type="dxa"/>
            <w:tcMar>
              <w:top w:w="100" w:type="dxa"/>
              <w:left w:w="100" w:type="dxa"/>
              <w:bottom w:w="100" w:type="dxa"/>
              <w:right w:w="100" w:type="dxa"/>
            </w:tcMar>
          </w:tcPr>
          <w:p w14:paraId="54A8794E" w14:textId="77777777" w:rsidR="00BE76F9" w:rsidRDefault="00331564">
            <w:pPr>
              <w:pStyle w:val="Normal1"/>
              <w:widowControl w:val="0"/>
              <w:spacing w:line="240" w:lineRule="auto"/>
            </w:pPr>
            <w:r>
              <w:rPr>
                <w:rFonts w:ascii="Times New Roman" w:eastAsia="Times New Roman" w:hAnsi="Times New Roman" w:cs="Times New Roman"/>
                <w:sz w:val="20"/>
                <w:szCs w:val="20"/>
              </w:rPr>
              <w:t>13</w:t>
            </w:r>
          </w:p>
        </w:tc>
        <w:tc>
          <w:tcPr>
            <w:tcW w:w="1815" w:type="dxa"/>
            <w:vMerge/>
            <w:tcMar>
              <w:top w:w="100" w:type="dxa"/>
              <w:left w:w="100" w:type="dxa"/>
              <w:bottom w:w="100" w:type="dxa"/>
              <w:right w:w="100" w:type="dxa"/>
            </w:tcMar>
          </w:tcPr>
          <w:p w14:paraId="5E427894" w14:textId="77777777" w:rsidR="00BE76F9" w:rsidRDefault="00BE76F9">
            <w:pPr>
              <w:pStyle w:val="Normal1"/>
              <w:widowControl w:val="0"/>
              <w:spacing w:line="240" w:lineRule="auto"/>
            </w:pPr>
          </w:p>
        </w:tc>
        <w:tc>
          <w:tcPr>
            <w:tcW w:w="3450" w:type="dxa"/>
            <w:vMerge/>
            <w:tcMar>
              <w:top w:w="100" w:type="dxa"/>
              <w:left w:w="100" w:type="dxa"/>
              <w:bottom w:w="100" w:type="dxa"/>
              <w:right w:w="100" w:type="dxa"/>
            </w:tcMar>
          </w:tcPr>
          <w:p w14:paraId="3718BE67" w14:textId="77777777" w:rsidR="00BE76F9" w:rsidRDefault="00BE76F9">
            <w:pPr>
              <w:pStyle w:val="Normal1"/>
              <w:widowControl w:val="0"/>
              <w:spacing w:line="240" w:lineRule="auto"/>
            </w:pPr>
          </w:p>
        </w:tc>
        <w:tc>
          <w:tcPr>
            <w:tcW w:w="930" w:type="dxa"/>
            <w:tcMar>
              <w:top w:w="100" w:type="dxa"/>
              <w:left w:w="100" w:type="dxa"/>
              <w:bottom w:w="100" w:type="dxa"/>
              <w:right w:w="100" w:type="dxa"/>
            </w:tcMar>
          </w:tcPr>
          <w:p w14:paraId="4B4D39D4" w14:textId="77777777" w:rsidR="00BE76F9" w:rsidRDefault="00BE76F9">
            <w:pPr>
              <w:pStyle w:val="Normal1"/>
              <w:widowControl w:val="0"/>
              <w:spacing w:line="240" w:lineRule="auto"/>
            </w:pPr>
          </w:p>
        </w:tc>
        <w:tc>
          <w:tcPr>
            <w:tcW w:w="1020" w:type="dxa"/>
            <w:tcMar>
              <w:top w:w="100" w:type="dxa"/>
              <w:left w:w="100" w:type="dxa"/>
              <w:bottom w:w="100" w:type="dxa"/>
              <w:right w:w="100" w:type="dxa"/>
            </w:tcMar>
          </w:tcPr>
          <w:p w14:paraId="6CB04DA2"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810" w:type="dxa"/>
            <w:tcMar>
              <w:top w:w="100" w:type="dxa"/>
              <w:left w:w="100" w:type="dxa"/>
              <w:bottom w:w="100" w:type="dxa"/>
              <w:right w:w="100" w:type="dxa"/>
            </w:tcMar>
          </w:tcPr>
          <w:p w14:paraId="429F34F7" w14:textId="77777777" w:rsidR="00BE76F9" w:rsidRDefault="00BE76F9">
            <w:pPr>
              <w:pStyle w:val="Normal1"/>
              <w:widowControl w:val="0"/>
              <w:spacing w:line="240" w:lineRule="auto"/>
            </w:pPr>
          </w:p>
        </w:tc>
      </w:tr>
      <w:tr w:rsidR="00BE76F9" w14:paraId="745D8C10" w14:textId="77777777">
        <w:trPr>
          <w:trHeight w:val="400"/>
        </w:trPr>
        <w:tc>
          <w:tcPr>
            <w:tcW w:w="660" w:type="dxa"/>
            <w:tcMar>
              <w:top w:w="100" w:type="dxa"/>
              <w:left w:w="100" w:type="dxa"/>
              <w:bottom w:w="100" w:type="dxa"/>
              <w:right w:w="100" w:type="dxa"/>
            </w:tcMar>
          </w:tcPr>
          <w:p w14:paraId="06E7D5EC" w14:textId="77777777" w:rsidR="00BE76F9" w:rsidRDefault="00331564">
            <w:pPr>
              <w:pStyle w:val="Normal1"/>
              <w:widowControl w:val="0"/>
              <w:spacing w:line="240" w:lineRule="auto"/>
            </w:pPr>
            <w:r>
              <w:rPr>
                <w:rFonts w:ascii="Times New Roman" w:eastAsia="Times New Roman" w:hAnsi="Times New Roman" w:cs="Times New Roman"/>
                <w:sz w:val="20"/>
                <w:szCs w:val="20"/>
              </w:rPr>
              <w:t>2016</w:t>
            </w:r>
          </w:p>
        </w:tc>
        <w:tc>
          <w:tcPr>
            <w:tcW w:w="675" w:type="dxa"/>
            <w:tcMar>
              <w:top w:w="100" w:type="dxa"/>
              <w:left w:w="100" w:type="dxa"/>
              <w:bottom w:w="100" w:type="dxa"/>
              <w:right w:w="100" w:type="dxa"/>
            </w:tcMar>
          </w:tcPr>
          <w:p w14:paraId="070677E9" w14:textId="77777777" w:rsidR="00BE76F9" w:rsidRDefault="00331564">
            <w:pPr>
              <w:pStyle w:val="Normal1"/>
              <w:widowControl w:val="0"/>
              <w:spacing w:line="240" w:lineRule="auto"/>
            </w:pPr>
            <w:r>
              <w:rPr>
                <w:rFonts w:ascii="Times New Roman" w:eastAsia="Times New Roman" w:hAnsi="Times New Roman" w:cs="Times New Roman"/>
                <w:b/>
                <w:sz w:val="12"/>
                <w:szCs w:val="12"/>
              </w:rPr>
              <w:t>M-16-16</w:t>
            </w:r>
          </w:p>
          <w:p w14:paraId="1E32C976" w14:textId="77777777" w:rsidR="00BE76F9" w:rsidRDefault="00331564">
            <w:pPr>
              <w:pStyle w:val="Normal1"/>
              <w:widowControl w:val="0"/>
              <w:spacing w:line="240" w:lineRule="auto"/>
            </w:pPr>
            <w:r>
              <w:rPr>
                <w:rFonts w:ascii="Times New Roman" w:eastAsia="Times New Roman" w:hAnsi="Times New Roman" w:cs="Times New Roman"/>
                <w:b/>
                <w:sz w:val="20"/>
                <w:szCs w:val="20"/>
              </w:rPr>
              <w:t>3(E)</w:t>
            </w:r>
          </w:p>
        </w:tc>
        <w:tc>
          <w:tcPr>
            <w:tcW w:w="1815" w:type="dxa"/>
            <w:vMerge/>
            <w:tcMar>
              <w:top w:w="100" w:type="dxa"/>
              <w:left w:w="100" w:type="dxa"/>
              <w:bottom w:w="100" w:type="dxa"/>
              <w:right w:w="100" w:type="dxa"/>
            </w:tcMar>
          </w:tcPr>
          <w:p w14:paraId="1D6786F7" w14:textId="77777777" w:rsidR="00BE76F9" w:rsidRDefault="00BE76F9">
            <w:pPr>
              <w:pStyle w:val="Normal1"/>
              <w:widowControl w:val="0"/>
              <w:spacing w:line="240" w:lineRule="auto"/>
            </w:pPr>
          </w:p>
        </w:tc>
        <w:tc>
          <w:tcPr>
            <w:tcW w:w="3450" w:type="dxa"/>
            <w:vMerge/>
            <w:tcMar>
              <w:top w:w="100" w:type="dxa"/>
              <w:left w:w="100" w:type="dxa"/>
              <w:bottom w:w="100" w:type="dxa"/>
              <w:right w:w="100" w:type="dxa"/>
            </w:tcMar>
          </w:tcPr>
          <w:p w14:paraId="27B17611" w14:textId="77777777" w:rsidR="00BE76F9" w:rsidRDefault="00BE76F9">
            <w:pPr>
              <w:pStyle w:val="Normal1"/>
              <w:widowControl w:val="0"/>
              <w:spacing w:line="240" w:lineRule="auto"/>
            </w:pPr>
          </w:p>
        </w:tc>
        <w:tc>
          <w:tcPr>
            <w:tcW w:w="930" w:type="dxa"/>
            <w:tcMar>
              <w:top w:w="100" w:type="dxa"/>
              <w:left w:w="100" w:type="dxa"/>
              <w:bottom w:w="100" w:type="dxa"/>
              <w:right w:w="100" w:type="dxa"/>
            </w:tcMar>
          </w:tcPr>
          <w:p w14:paraId="5E0B36D3"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1020" w:type="dxa"/>
            <w:tcMar>
              <w:top w:w="100" w:type="dxa"/>
              <w:left w:w="100" w:type="dxa"/>
              <w:bottom w:w="100" w:type="dxa"/>
              <w:right w:w="100" w:type="dxa"/>
            </w:tcMar>
          </w:tcPr>
          <w:p w14:paraId="6F4335E2" w14:textId="77777777" w:rsidR="00BE76F9" w:rsidRDefault="00BE76F9">
            <w:pPr>
              <w:pStyle w:val="Normal1"/>
              <w:widowControl w:val="0"/>
              <w:spacing w:line="240" w:lineRule="auto"/>
            </w:pPr>
          </w:p>
        </w:tc>
        <w:tc>
          <w:tcPr>
            <w:tcW w:w="810" w:type="dxa"/>
            <w:tcMar>
              <w:top w:w="100" w:type="dxa"/>
              <w:left w:w="100" w:type="dxa"/>
              <w:bottom w:w="100" w:type="dxa"/>
              <w:right w:w="100" w:type="dxa"/>
            </w:tcMar>
          </w:tcPr>
          <w:p w14:paraId="00771B43" w14:textId="77777777" w:rsidR="00BE76F9" w:rsidRDefault="00BE76F9">
            <w:pPr>
              <w:pStyle w:val="Normal1"/>
              <w:widowControl w:val="0"/>
              <w:spacing w:line="240" w:lineRule="auto"/>
            </w:pPr>
          </w:p>
        </w:tc>
      </w:tr>
      <w:tr w:rsidR="00BE76F9" w14:paraId="57C703EA" w14:textId="77777777">
        <w:tc>
          <w:tcPr>
            <w:tcW w:w="660" w:type="dxa"/>
            <w:tcMar>
              <w:top w:w="100" w:type="dxa"/>
              <w:left w:w="100" w:type="dxa"/>
              <w:bottom w:w="100" w:type="dxa"/>
              <w:right w:w="100" w:type="dxa"/>
            </w:tcMar>
          </w:tcPr>
          <w:p w14:paraId="43D340E4" w14:textId="77777777" w:rsidR="00BE76F9" w:rsidRDefault="00331564">
            <w:pPr>
              <w:pStyle w:val="Normal1"/>
              <w:widowControl w:val="0"/>
              <w:spacing w:line="240" w:lineRule="auto"/>
            </w:pPr>
            <w:r>
              <w:rPr>
                <w:rFonts w:ascii="Times New Roman" w:eastAsia="Times New Roman" w:hAnsi="Times New Roman" w:cs="Times New Roman"/>
                <w:sz w:val="20"/>
                <w:szCs w:val="20"/>
              </w:rPr>
              <w:t>2014</w:t>
            </w:r>
          </w:p>
        </w:tc>
        <w:tc>
          <w:tcPr>
            <w:tcW w:w="675" w:type="dxa"/>
            <w:tcMar>
              <w:top w:w="100" w:type="dxa"/>
              <w:left w:w="100" w:type="dxa"/>
              <w:bottom w:w="100" w:type="dxa"/>
              <w:right w:w="100" w:type="dxa"/>
            </w:tcMar>
          </w:tcPr>
          <w:p w14:paraId="1A6D529B" w14:textId="77777777" w:rsidR="00BE76F9" w:rsidRDefault="00331564">
            <w:pPr>
              <w:pStyle w:val="Normal1"/>
              <w:widowControl w:val="0"/>
              <w:spacing w:line="240" w:lineRule="auto"/>
            </w:pPr>
            <w:r>
              <w:rPr>
                <w:rFonts w:ascii="Times New Roman" w:eastAsia="Times New Roman" w:hAnsi="Times New Roman" w:cs="Times New Roman"/>
                <w:sz w:val="20"/>
                <w:szCs w:val="20"/>
              </w:rPr>
              <w:t>4</w:t>
            </w:r>
          </w:p>
        </w:tc>
        <w:tc>
          <w:tcPr>
            <w:tcW w:w="1815" w:type="dxa"/>
            <w:tcMar>
              <w:top w:w="100" w:type="dxa"/>
              <w:left w:w="100" w:type="dxa"/>
              <w:bottom w:w="100" w:type="dxa"/>
              <w:right w:w="100" w:type="dxa"/>
            </w:tcMar>
          </w:tcPr>
          <w:p w14:paraId="6F06CDBC" w14:textId="77777777" w:rsidR="00BE76F9" w:rsidRDefault="00331564">
            <w:pPr>
              <w:pStyle w:val="Heading5"/>
              <w:widowControl w:val="0"/>
              <w:spacing w:line="240" w:lineRule="auto"/>
              <w:contextualSpacing w:val="0"/>
            </w:pPr>
            <w:bookmarkStart w:id="67" w:name="_7g4oeq4hk8rz" w:colFirst="0" w:colLast="0"/>
            <w:bookmarkEnd w:id="67"/>
            <w:r>
              <w:t>Climate Data Initiative</w:t>
            </w:r>
          </w:p>
        </w:tc>
        <w:tc>
          <w:tcPr>
            <w:tcW w:w="3450" w:type="dxa"/>
            <w:tcMar>
              <w:top w:w="100" w:type="dxa"/>
              <w:left w:w="100" w:type="dxa"/>
              <w:bottom w:w="100" w:type="dxa"/>
              <w:right w:w="100" w:type="dxa"/>
            </w:tcMar>
          </w:tcPr>
          <w:p w14:paraId="730FA5CC" w14:textId="77777777" w:rsidR="00BE76F9" w:rsidRDefault="00331564">
            <w:pPr>
              <w:pStyle w:val="Normal1"/>
              <w:widowControl w:val="0"/>
              <w:spacing w:line="240" w:lineRule="auto"/>
            </w:pPr>
            <w:r>
              <w:rPr>
                <w:rFonts w:ascii="Times New Roman" w:eastAsia="Times New Roman" w:hAnsi="Times New Roman" w:cs="Times New Roman"/>
                <w:sz w:val="20"/>
                <w:szCs w:val="20"/>
              </w:rPr>
              <w:t>Design of the web environment complete. Working group meetings and collection of data and tools -- ongoing.</w:t>
            </w:r>
          </w:p>
        </w:tc>
        <w:tc>
          <w:tcPr>
            <w:tcW w:w="930" w:type="dxa"/>
            <w:tcMar>
              <w:top w:w="100" w:type="dxa"/>
              <w:left w:w="100" w:type="dxa"/>
              <w:bottom w:w="100" w:type="dxa"/>
              <w:right w:w="100" w:type="dxa"/>
            </w:tcMar>
          </w:tcPr>
          <w:p w14:paraId="3A5870BB"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1020" w:type="dxa"/>
            <w:tcMar>
              <w:top w:w="100" w:type="dxa"/>
              <w:left w:w="100" w:type="dxa"/>
              <w:bottom w:w="100" w:type="dxa"/>
              <w:right w:w="100" w:type="dxa"/>
            </w:tcMar>
          </w:tcPr>
          <w:p w14:paraId="6DE985E1"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810" w:type="dxa"/>
            <w:tcMar>
              <w:top w:w="100" w:type="dxa"/>
              <w:left w:w="100" w:type="dxa"/>
              <w:bottom w:w="100" w:type="dxa"/>
              <w:right w:w="100" w:type="dxa"/>
            </w:tcMar>
          </w:tcPr>
          <w:p w14:paraId="32C201AC" w14:textId="77777777" w:rsidR="00BE76F9" w:rsidRDefault="00BE76F9">
            <w:pPr>
              <w:pStyle w:val="Normal1"/>
              <w:widowControl w:val="0"/>
              <w:spacing w:line="240" w:lineRule="auto"/>
            </w:pPr>
          </w:p>
        </w:tc>
      </w:tr>
      <w:tr w:rsidR="00BE76F9" w14:paraId="06B81BD6" w14:textId="77777777">
        <w:tc>
          <w:tcPr>
            <w:tcW w:w="660" w:type="dxa"/>
            <w:tcMar>
              <w:top w:w="100" w:type="dxa"/>
              <w:left w:w="100" w:type="dxa"/>
              <w:bottom w:w="100" w:type="dxa"/>
              <w:right w:w="100" w:type="dxa"/>
            </w:tcMar>
          </w:tcPr>
          <w:p w14:paraId="08EE1F72" w14:textId="77777777" w:rsidR="00BE76F9" w:rsidRDefault="00331564">
            <w:pPr>
              <w:pStyle w:val="Normal1"/>
              <w:widowControl w:val="0"/>
              <w:spacing w:line="240" w:lineRule="auto"/>
            </w:pPr>
            <w:r>
              <w:rPr>
                <w:rFonts w:ascii="Times New Roman" w:eastAsia="Times New Roman" w:hAnsi="Times New Roman" w:cs="Times New Roman"/>
                <w:sz w:val="20"/>
                <w:szCs w:val="20"/>
              </w:rPr>
              <w:t>2014</w:t>
            </w:r>
          </w:p>
        </w:tc>
        <w:tc>
          <w:tcPr>
            <w:tcW w:w="675" w:type="dxa"/>
            <w:tcMar>
              <w:top w:w="100" w:type="dxa"/>
              <w:left w:w="100" w:type="dxa"/>
              <w:bottom w:w="100" w:type="dxa"/>
              <w:right w:w="100" w:type="dxa"/>
            </w:tcMar>
          </w:tcPr>
          <w:p w14:paraId="3239206C" w14:textId="77777777" w:rsidR="00BE76F9" w:rsidRDefault="00331564">
            <w:pPr>
              <w:pStyle w:val="Normal1"/>
              <w:widowControl w:val="0"/>
              <w:spacing w:line="240" w:lineRule="auto"/>
            </w:pPr>
            <w:r>
              <w:rPr>
                <w:rFonts w:ascii="Times New Roman" w:eastAsia="Times New Roman" w:hAnsi="Times New Roman" w:cs="Times New Roman"/>
                <w:sz w:val="20"/>
                <w:szCs w:val="20"/>
              </w:rPr>
              <w:t>5</w:t>
            </w:r>
          </w:p>
        </w:tc>
        <w:tc>
          <w:tcPr>
            <w:tcW w:w="1815" w:type="dxa"/>
            <w:tcMar>
              <w:top w:w="100" w:type="dxa"/>
              <w:left w:w="100" w:type="dxa"/>
              <w:bottom w:w="100" w:type="dxa"/>
              <w:right w:w="100" w:type="dxa"/>
            </w:tcMar>
          </w:tcPr>
          <w:p w14:paraId="549D9810" w14:textId="77777777" w:rsidR="00BE76F9" w:rsidRDefault="00331564">
            <w:pPr>
              <w:pStyle w:val="Heading5"/>
              <w:widowControl w:val="0"/>
              <w:spacing w:line="240" w:lineRule="auto"/>
              <w:contextualSpacing w:val="0"/>
            </w:pPr>
            <w:bookmarkStart w:id="68" w:name="_8vb3qx27tc0m" w:colFirst="0" w:colLast="0"/>
            <w:bookmarkEnd w:id="68"/>
            <w:r>
              <w:t>NASA Information Architecture and Management (NIAM)</w:t>
            </w:r>
          </w:p>
        </w:tc>
        <w:tc>
          <w:tcPr>
            <w:tcW w:w="3450" w:type="dxa"/>
            <w:tcMar>
              <w:top w:w="100" w:type="dxa"/>
              <w:left w:w="100" w:type="dxa"/>
              <w:bottom w:w="100" w:type="dxa"/>
              <w:right w:w="100" w:type="dxa"/>
            </w:tcMar>
          </w:tcPr>
          <w:p w14:paraId="3CDF8CEF" w14:textId="77777777" w:rsidR="00BE76F9" w:rsidRDefault="00331564">
            <w:pPr>
              <w:pStyle w:val="Normal1"/>
              <w:widowControl w:val="0"/>
              <w:spacing w:line="240" w:lineRule="auto"/>
            </w:pPr>
            <w:r>
              <w:rPr>
                <w:rFonts w:ascii="Times New Roman" w:eastAsia="Times New Roman" w:hAnsi="Times New Roman" w:cs="Times New Roman"/>
                <w:sz w:val="20"/>
                <w:szCs w:val="20"/>
              </w:rPr>
              <w:t>This internal website, mentioned in 2014 Plan, was created to collaborate on data issues, challenges, and successes. The website is currently in use by NASA employees.</w:t>
            </w:r>
          </w:p>
        </w:tc>
        <w:tc>
          <w:tcPr>
            <w:tcW w:w="930" w:type="dxa"/>
            <w:tcMar>
              <w:top w:w="100" w:type="dxa"/>
              <w:left w:w="100" w:type="dxa"/>
              <w:bottom w:w="100" w:type="dxa"/>
              <w:right w:w="100" w:type="dxa"/>
            </w:tcMar>
          </w:tcPr>
          <w:p w14:paraId="672E6E9C"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1020" w:type="dxa"/>
            <w:tcMar>
              <w:top w:w="100" w:type="dxa"/>
              <w:left w:w="100" w:type="dxa"/>
              <w:bottom w:w="100" w:type="dxa"/>
              <w:right w:w="100" w:type="dxa"/>
            </w:tcMar>
          </w:tcPr>
          <w:p w14:paraId="7B5642F1"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810" w:type="dxa"/>
            <w:tcMar>
              <w:top w:w="100" w:type="dxa"/>
              <w:left w:w="100" w:type="dxa"/>
              <w:bottom w:w="100" w:type="dxa"/>
              <w:right w:w="100" w:type="dxa"/>
            </w:tcMar>
          </w:tcPr>
          <w:p w14:paraId="37530373" w14:textId="77777777" w:rsidR="00BE76F9" w:rsidRDefault="00BE76F9">
            <w:pPr>
              <w:pStyle w:val="Normal1"/>
              <w:widowControl w:val="0"/>
              <w:spacing w:line="240" w:lineRule="auto"/>
            </w:pPr>
          </w:p>
        </w:tc>
      </w:tr>
      <w:tr w:rsidR="00BE76F9" w14:paraId="5C4C56C1" w14:textId="77777777">
        <w:tc>
          <w:tcPr>
            <w:tcW w:w="660" w:type="dxa"/>
            <w:tcMar>
              <w:top w:w="100" w:type="dxa"/>
              <w:left w:w="100" w:type="dxa"/>
              <w:bottom w:w="100" w:type="dxa"/>
              <w:right w:w="100" w:type="dxa"/>
            </w:tcMar>
          </w:tcPr>
          <w:p w14:paraId="6010980A" w14:textId="77777777" w:rsidR="00BE76F9" w:rsidRDefault="00331564">
            <w:pPr>
              <w:pStyle w:val="Normal1"/>
              <w:widowControl w:val="0"/>
              <w:spacing w:line="240" w:lineRule="auto"/>
            </w:pPr>
            <w:r>
              <w:rPr>
                <w:rFonts w:ascii="Times New Roman" w:eastAsia="Times New Roman" w:hAnsi="Times New Roman" w:cs="Times New Roman"/>
                <w:sz w:val="20"/>
                <w:szCs w:val="20"/>
              </w:rPr>
              <w:t>2014</w:t>
            </w:r>
          </w:p>
        </w:tc>
        <w:tc>
          <w:tcPr>
            <w:tcW w:w="675" w:type="dxa"/>
            <w:tcMar>
              <w:top w:w="100" w:type="dxa"/>
              <w:left w:w="100" w:type="dxa"/>
              <w:bottom w:w="100" w:type="dxa"/>
              <w:right w:w="100" w:type="dxa"/>
            </w:tcMar>
          </w:tcPr>
          <w:p w14:paraId="77A5936B" w14:textId="77777777" w:rsidR="00BE76F9" w:rsidRDefault="00331564">
            <w:pPr>
              <w:pStyle w:val="Normal1"/>
              <w:widowControl w:val="0"/>
              <w:spacing w:line="240" w:lineRule="auto"/>
            </w:pPr>
            <w:r>
              <w:rPr>
                <w:rFonts w:ascii="Times New Roman" w:eastAsia="Times New Roman" w:hAnsi="Times New Roman" w:cs="Times New Roman"/>
                <w:sz w:val="20"/>
                <w:szCs w:val="20"/>
              </w:rPr>
              <w:t>6</w:t>
            </w:r>
          </w:p>
        </w:tc>
        <w:tc>
          <w:tcPr>
            <w:tcW w:w="1815" w:type="dxa"/>
            <w:tcMar>
              <w:top w:w="100" w:type="dxa"/>
              <w:left w:w="100" w:type="dxa"/>
              <w:bottom w:w="100" w:type="dxa"/>
              <w:right w:w="100" w:type="dxa"/>
            </w:tcMar>
          </w:tcPr>
          <w:p w14:paraId="26155D45" w14:textId="77777777" w:rsidR="00BE76F9" w:rsidRDefault="00331564">
            <w:pPr>
              <w:pStyle w:val="Heading5"/>
              <w:widowControl w:val="0"/>
              <w:spacing w:line="240" w:lineRule="auto"/>
              <w:contextualSpacing w:val="0"/>
            </w:pPr>
            <w:bookmarkStart w:id="69" w:name="_f90hwlbjewwb" w:colFirst="0" w:colLast="0"/>
            <w:bookmarkEnd w:id="69"/>
            <w:r>
              <w:t>Asteroid Grand Challenge</w:t>
            </w:r>
          </w:p>
        </w:tc>
        <w:tc>
          <w:tcPr>
            <w:tcW w:w="3450" w:type="dxa"/>
            <w:tcMar>
              <w:top w:w="100" w:type="dxa"/>
              <w:left w:w="100" w:type="dxa"/>
              <w:bottom w:w="100" w:type="dxa"/>
              <w:right w:w="100" w:type="dxa"/>
            </w:tcMar>
          </w:tcPr>
          <w:p w14:paraId="1CA7DB0A" w14:textId="77777777" w:rsidR="00BE76F9" w:rsidRDefault="00331564">
            <w:pPr>
              <w:pStyle w:val="Normal1"/>
              <w:widowControl w:val="0"/>
              <w:spacing w:line="240" w:lineRule="auto"/>
            </w:pPr>
            <w:r>
              <w:rPr>
                <w:rFonts w:ascii="Times New Roman" w:eastAsia="Times New Roman" w:hAnsi="Times New Roman" w:cs="Times New Roman"/>
                <w:sz w:val="20"/>
                <w:szCs w:val="20"/>
                <w:highlight w:val="white"/>
              </w:rPr>
              <w:t xml:space="preserve">The Asteroid Grand Challenge is a large-scale effort that will use multi-disciplinary collaborations and a variety of partnerships with other government agencies, international partners, industry, academia, and citizen scientists to detect, track, characterize, and create mitigation strategies for potentially hazardous asteroids. </w:t>
            </w:r>
          </w:p>
          <w:p w14:paraId="6E8AC03C" w14:textId="77777777" w:rsidR="00BE76F9" w:rsidRDefault="00BE76F9">
            <w:pPr>
              <w:pStyle w:val="Normal1"/>
              <w:widowControl w:val="0"/>
              <w:spacing w:line="240" w:lineRule="auto"/>
            </w:pPr>
          </w:p>
          <w:p w14:paraId="5BFDA113" w14:textId="77777777" w:rsidR="00BE76F9" w:rsidRDefault="00CA4226">
            <w:pPr>
              <w:pStyle w:val="Normal1"/>
              <w:widowControl w:val="0"/>
              <w:spacing w:line="264" w:lineRule="auto"/>
            </w:pPr>
            <w:hyperlink r:id="rId165">
              <w:r w:rsidR="00331564">
                <w:rPr>
                  <w:rFonts w:ascii="Times New Roman" w:eastAsia="Times New Roman" w:hAnsi="Times New Roman" w:cs="Times New Roman"/>
                  <w:color w:val="1155CC"/>
                  <w:sz w:val="20"/>
                  <w:szCs w:val="20"/>
                  <w:u w:val="single"/>
                </w:rPr>
                <w:t>The Asteroid Grand Challenge Digital Badging Effort</w:t>
              </w:r>
            </w:hyperlink>
            <w:r w:rsidR="00331564">
              <w:rPr>
                <w:rFonts w:ascii="Times New Roman" w:eastAsia="Times New Roman" w:hAnsi="Times New Roman" w:cs="Times New Roman"/>
                <w:sz w:val="20"/>
                <w:szCs w:val="20"/>
              </w:rPr>
              <w:t xml:space="preserve"> is an early pilot program for recognizing the efforts made by citizen scientists to help find asteroid threats to human populations and know what to do about them. Find out more about citizen science discovery of asteroids and digital badging on the </w:t>
            </w:r>
            <w:hyperlink r:id="rId166">
              <w:r w:rsidR="00331564">
                <w:rPr>
                  <w:rFonts w:ascii="Times New Roman" w:eastAsia="Times New Roman" w:hAnsi="Times New Roman" w:cs="Times New Roman"/>
                  <w:color w:val="428BCA"/>
                  <w:sz w:val="20"/>
                  <w:szCs w:val="20"/>
                  <w:u w:val="single"/>
                </w:rPr>
                <w:t xml:space="preserve">Asteroid Grand Challenge </w:t>
              </w:r>
              <w:proofErr w:type="spellStart"/>
              <w:r w:rsidR="00331564">
                <w:rPr>
                  <w:rFonts w:ascii="Times New Roman" w:eastAsia="Times New Roman" w:hAnsi="Times New Roman" w:cs="Times New Roman"/>
                  <w:color w:val="428BCA"/>
                  <w:sz w:val="20"/>
                  <w:szCs w:val="20"/>
                  <w:u w:val="single"/>
                </w:rPr>
                <w:t>Credly</w:t>
              </w:r>
              <w:proofErr w:type="spellEnd"/>
              <w:r w:rsidR="00331564">
                <w:rPr>
                  <w:rFonts w:ascii="Times New Roman" w:eastAsia="Times New Roman" w:hAnsi="Times New Roman" w:cs="Times New Roman"/>
                  <w:color w:val="428BCA"/>
                  <w:sz w:val="20"/>
                  <w:szCs w:val="20"/>
                  <w:u w:val="single"/>
                </w:rPr>
                <w:t xml:space="preserve"> Page</w:t>
              </w:r>
            </w:hyperlink>
            <w:r w:rsidR="00331564">
              <w:rPr>
                <w:rFonts w:ascii="Times New Roman" w:eastAsia="Times New Roman" w:hAnsi="Times New Roman" w:cs="Times New Roman"/>
                <w:sz w:val="20"/>
                <w:szCs w:val="20"/>
              </w:rPr>
              <w:t>.</w:t>
            </w:r>
          </w:p>
          <w:p w14:paraId="2C1949AB" w14:textId="77777777" w:rsidR="00BE76F9" w:rsidRDefault="00331564">
            <w:pPr>
              <w:pStyle w:val="Normal1"/>
              <w:spacing w:line="240" w:lineRule="auto"/>
            </w:pPr>
            <w:r>
              <w:rPr>
                <w:noProof/>
              </w:rPr>
              <w:lastRenderedPageBreak/>
              <w:drawing>
                <wp:inline distT="114300" distB="114300" distL="114300" distR="114300" wp14:anchorId="069DC033" wp14:editId="6CE329FC">
                  <wp:extent cx="2047875" cy="2044700"/>
                  <wp:effectExtent l="0" t="0" r="0" b="0"/>
                  <wp:docPr id="1" name="image04.png" descr="Asteroid Grand Challenge NEO Hunter Badge"/>
                  <wp:cNvGraphicFramePr/>
                  <a:graphic xmlns:a="http://schemas.openxmlformats.org/drawingml/2006/main">
                    <a:graphicData uri="http://schemas.openxmlformats.org/drawingml/2006/picture">
                      <pic:pic xmlns:pic="http://schemas.openxmlformats.org/drawingml/2006/picture">
                        <pic:nvPicPr>
                          <pic:cNvPr id="0" name="image04.png" descr="Asteroid Grand Challenge NEO Hunter Badge"/>
                          <pic:cNvPicPr preferRelativeResize="0"/>
                        </pic:nvPicPr>
                        <pic:blipFill>
                          <a:blip r:embed="rId167"/>
                          <a:srcRect/>
                          <a:stretch>
                            <a:fillRect/>
                          </a:stretch>
                        </pic:blipFill>
                        <pic:spPr>
                          <a:xfrm>
                            <a:off x="0" y="0"/>
                            <a:ext cx="2047875" cy="2044700"/>
                          </a:xfrm>
                          <a:prstGeom prst="rect">
                            <a:avLst/>
                          </a:prstGeom>
                          <a:ln/>
                        </pic:spPr>
                      </pic:pic>
                    </a:graphicData>
                  </a:graphic>
                </wp:inline>
              </w:drawing>
            </w:r>
          </w:p>
          <w:p w14:paraId="612BF0F2" w14:textId="77777777" w:rsidR="00BE76F9" w:rsidRDefault="00331564">
            <w:pPr>
              <w:pStyle w:val="Normal1"/>
              <w:widowControl w:val="0"/>
              <w:spacing w:line="240" w:lineRule="auto"/>
            </w:pPr>
            <w:r>
              <w:rPr>
                <w:rFonts w:ascii="Times New Roman" w:eastAsia="Times New Roman" w:hAnsi="Times New Roman" w:cs="Times New Roman"/>
                <w:sz w:val="20"/>
                <w:szCs w:val="20"/>
                <w:highlight w:val="white"/>
              </w:rPr>
              <w:t>Asteroid Grand Challenge “</w:t>
            </w:r>
            <w:hyperlink r:id="rId168">
              <w:r>
                <w:rPr>
                  <w:rFonts w:ascii="Times New Roman" w:eastAsia="Times New Roman" w:hAnsi="Times New Roman" w:cs="Times New Roman"/>
                  <w:color w:val="1155CC"/>
                  <w:sz w:val="20"/>
                  <w:szCs w:val="20"/>
                  <w:highlight w:val="white"/>
                  <w:u w:val="single"/>
                </w:rPr>
                <w:t xml:space="preserve">Find Them Now </w:t>
              </w:r>
            </w:hyperlink>
            <w:r>
              <w:rPr>
                <w:rFonts w:ascii="Times New Roman" w:eastAsia="Times New Roman" w:hAnsi="Times New Roman" w:cs="Times New Roman"/>
                <w:sz w:val="20"/>
                <w:szCs w:val="20"/>
                <w:highlight w:val="white"/>
              </w:rPr>
              <w:t>Video, created through a video context to describe the work to detect, track, characterize, and mitigate potentially hazardous asteroids.</w:t>
            </w:r>
          </w:p>
          <w:p w14:paraId="6DC76D38" w14:textId="77777777" w:rsidR="00BE76F9" w:rsidRDefault="00BE76F9">
            <w:pPr>
              <w:pStyle w:val="Normal1"/>
              <w:widowControl w:val="0"/>
              <w:spacing w:line="240" w:lineRule="auto"/>
            </w:pPr>
          </w:p>
          <w:p w14:paraId="16B60079" w14:textId="705B5C1E" w:rsidR="00BE76F9" w:rsidRDefault="00CA4226">
            <w:pPr>
              <w:pStyle w:val="Normal1"/>
              <w:widowControl w:val="0"/>
              <w:spacing w:line="240" w:lineRule="auto"/>
            </w:pPr>
            <w:hyperlink r:id="rId169">
              <w:r w:rsidR="00331564">
                <w:rPr>
                  <w:rFonts w:ascii="Times New Roman" w:eastAsia="Times New Roman" w:hAnsi="Times New Roman" w:cs="Times New Roman"/>
                  <w:color w:val="1155CC"/>
                  <w:sz w:val="20"/>
                  <w:szCs w:val="20"/>
                  <w:highlight w:val="white"/>
                  <w:u w:val="single"/>
                </w:rPr>
                <w:t>Frontier Development Lab</w:t>
              </w:r>
            </w:hyperlink>
            <w:r w:rsidR="00331564">
              <w:rPr>
                <w:rFonts w:ascii="Times New Roman" w:eastAsia="Times New Roman" w:hAnsi="Times New Roman" w:cs="Times New Roman"/>
                <w:sz w:val="20"/>
                <w:szCs w:val="20"/>
                <w:highlight w:val="white"/>
              </w:rPr>
              <w:t xml:space="preserve"> is an applied research accelerator designed to enhance NASA’s capability by matching emerging talent from academia with peers and technology within the private sector.  The Lab operated from June 27 through in August 5, 2016, and is now complete. Feel free to discover </w:t>
            </w:r>
            <w:proofErr w:type="gramStart"/>
            <w:r w:rsidR="00331564">
              <w:rPr>
                <w:rFonts w:ascii="Times New Roman" w:eastAsia="Times New Roman" w:hAnsi="Times New Roman" w:cs="Times New Roman"/>
                <w:sz w:val="20"/>
                <w:szCs w:val="20"/>
                <w:highlight w:val="white"/>
              </w:rPr>
              <w:t>all the</w:t>
            </w:r>
            <w:proofErr w:type="gramEnd"/>
            <w:r w:rsidR="00331564">
              <w:rPr>
                <w:rFonts w:ascii="Times New Roman" w:eastAsia="Times New Roman" w:hAnsi="Times New Roman" w:cs="Times New Roman"/>
                <w:sz w:val="20"/>
                <w:szCs w:val="20"/>
                <w:highlight w:val="white"/>
              </w:rPr>
              <w:t xml:space="preserve"> Lab </w:t>
            </w:r>
            <w:r w:rsidR="002D1FAA">
              <w:fldChar w:fldCharType="begin"/>
            </w:r>
            <w:r w:rsidR="002D1FAA">
              <w:fldChar w:fldCharType="separate"/>
            </w:r>
            <w:r w:rsidR="00331564">
              <w:rPr>
                <w:rFonts w:ascii="Times New Roman" w:eastAsia="Times New Roman" w:hAnsi="Times New Roman" w:cs="Times New Roman"/>
                <w:color w:val="1155CC"/>
                <w:sz w:val="20"/>
                <w:szCs w:val="20"/>
                <w:highlight w:val="white"/>
                <w:u w:val="single"/>
              </w:rPr>
              <w:t>results</w:t>
            </w:r>
            <w:r w:rsidR="002D1FAA">
              <w:rPr>
                <w:rFonts w:ascii="Times New Roman" w:eastAsia="Times New Roman" w:hAnsi="Times New Roman" w:cs="Times New Roman"/>
                <w:color w:val="1155CC"/>
                <w:sz w:val="20"/>
                <w:szCs w:val="20"/>
                <w:highlight w:val="white"/>
                <w:u w:val="single"/>
              </w:rPr>
              <w:fldChar w:fldCharType="end"/>
            </w:r>
            <w:r w:rsidR="00331564">
              <w:rPr>
                <w:rFonts w:ascii="Times New Roman" w:eastAsia="Times New Roman" w:hAnsi="Times New Roman" w:cs="Times New Roman"/>
                <w:sz w:val="20"/>
                <w:szCs w:val="20"/>
                <w:highlight w:val="white"/>
              </w:rPr>
              <w:t>.</w:t>
            </w:r>
          </w:p>
          <w:p w14:paraId="5F3CD0A3" w14:textId="77777777" w:rsidR="00BE76F9" w:rsidRDefault="00331564">
            <w:pPr>
              <w:pStyle w:val="Normal1"/>
              <w:widowControl w:val="0"/>
              <w:spacing w:line="240" w:lineRule="auto"/>
            </w:pPr>
            <w:r>
              <w:rPr>
                <w:rFonts w:ascii="Times New Roman" w:eastAsia="Times New Roman" w:hAnsi="Times New Roman" w:cs="Times New Roman"/>
                <w:sz w:val="20"/>
                <w:szCs w:val="20"/>
                <w:highlight w:val="white"/>
              </w:rPr>
              <w:t xml:space="preserve"> </w:t>
            </w:r>
          </w:p>
          <w:p w14:paraId="3B1CDD46" w14:textId="1386B800" w:rsidR="00BE76F9" w:rsidRDefault="00CA4226">
            <w:pPr>
              <w:pStyle w:val="Normal1"/>
              <w:widowControl w:val="0"/>
              <w:spacing w:line="240" w:lineRule="auto"/>
            </w:pPr>
            <w:hyperlink r:id="rId170">
              <w:r w:rsidR="00331564">
                <w:rPr>
                  <w:rFonts w:ascii="Times New Roman" w:eastAsia="Times New Roman" w:hAnsi="Times New Roman" w:cs="Times New Roman"/>
                  <w:color w:val="1155CC"/>
                  <w:sz w:val="20"/>
                  <w:szCs w:val="20"/>
                  <w:highlight w:val="white"/>
                  <w:u w:val="single"/>
                </w:rPr>
                <w:t xml:space="preserve">Victoria </w:t>
              </w:r>
              <w:proofErr w:type="spellStart"/>
              <w:r w:rsidR="00331564">
                <w:rPr>
                  <w:rFonts w:ascii="Times New Roman" w:eastAsia="Times New Roman" w:hAnsi="Times New Roman" w:cs="Times New Roman"/>
                  <w:color w:val="1155CC"/>
                  <w:sz w:val="20"/>
                  <w:szCs w:val="20"/>
                  <w:highlight w:val="white"/>
                  <w:u w:val="single"/>
                </w:rPr>
                <w:t>Friedensen</w:t>
              </w:r>
              <w:proofErr w:type="spellEnd"/>
            </w:hyperlink>
            <w:r w:rsidR="00331564">
              <w:rPr>
                <w:rFonts w:ascii="Times New Roman" w:eastAsia="Times New Roman" w:hAnsi="Times New Roman" w:cs="Times New Roman"/>
                <w:sz w:val="20"/>
                <w:szCs w:val="20"/>
                <w:highlight w:val="white"/>
              </w:rPr>
              <w:t xml:space="preserve"> is NASA’s point of contact for Asteroid Grand Challenge activities.</w:t>
            </w:r>
          </w:p>
        </w:tc>
        <w:tc>
          <w:tcPr>
            <w:tcW w:w="930" w:type="dxa"/>
            <w:tcMar>
              <w:top w:w="100" w:type="dxa"/>
              <w:left w:w="100" w:type="dxa"/>
              <w:bottom w:w="100" w:type="dxa"/>
              <w:right w:w="100" w:type="dxa"/>
            </w:tcMar>
          </w:tcPr>
          <w:p w14:paraId="5D619B06"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lastRenderedPageBreak/>
              <w:t>x</w:t>
            </w:r>
            <w:proofErr w:type="gramEnd"/>
          </w:p>
        </w:tc>
        <w:tc>
          <w:tcPr>
            <w:tcW w:w="1020" w:type="dxa"/>
            <w:tcMar>
              <w:top w:w="100" w:type="dxa"/>
              <w:left w:w="100" w:type="dxa"/>
              <w:bottom w:w="100" w:type="dxa"/>
              <w:right w:w="100" w:type="dxa"/>
            </w:tcMar>
          </w:tcPr>
          <w:p w14:paraId="048511CC" w14:textId="77777777" w:rsidR="00BE76F9" w:rsidRDefault="00331564">
            <w:pPr>
              <w:pStyle w:val="Normal1"/>
              <w:widowControl w:val="0"/>
              <w:spacing w:line="240" w:lineRule="auto"/>
            </w:pPr>
            <w:proofErr w:type="gramStart"/>
            <w:r>
              <w:rPr>
                <w:rFonts w:ascii="Times New Roman" w:eastAsia="Times New Roman" w:hAnsi="Times New Roman" w:cs="Times New Roman"/>
                <w:sz w:val="20"/>
                <w:szCs w:val="20"/>
              </w:rPr>
              <w:t>x</w:t>
            </w:r>
            <w:proofErr w:type="gramEnd"/>
          </w:p>
        </w:tc>
        <w:tc>
          <w:tcPr>
            <w:tcW w:w="810" w:type="dxa"/>
            <w:tcMar>
              <w:top w:w="100" w:type="dxa"/>
              <w:left w:w="100" w:type="dxa"/>
              <w:bottom w:w="100" w:type="dxa"/>
              <w:right w:w="100" w:type="dxa"/>
            </w:tcMar>
          </w:tcPr>
          <w:p w14:paraId="00085FB5" w14:textId="77777777" w:rsidR="00BE76F9" w:rsidRDefault="00BE76F9">
            <w:pPr>
              <w:pStyle w:val="Normal1"/>
              <w:widowControl w:val="0"/>
              <w:spacing w:line="240" w:lineRule="auto"/>
            </w:pPr>
          </w:p>
        </w:tc>
      </w:tr>
    </w:tbl>
    <w:p w14:paraId="77A90633" w14:textId="77777777" w:rsidR="00BE76F9" w:rsidRDefault="00BE76F9">
      <w:pPr>
        <w:pStyle w:val="Normal1"/>
      </w:pPr>
    </w:p>
    <w:p w14:paraId="2A5FC312" w14:textId="3D65CFAD" w:rsidR="00BE76F9" w:rsidRDefault="007F5E36">
      <w:pPr>
        <w:pStyle w:val="Heading3"/>
        <w:contextualSpacing w:val="0"/>
      </w:pPr>
      <w:bookmarkStart w:id="70" w:name="_5st4yxi2nbzz" w:colFirst="0" w:colLast="0"/>
      <w:bookmarkEnd w:id="70"/>
      <w:r>
        <w:rPr>
          <w:rFonts w:ascii="Times New Roman" w:eastAsia="Times New Roman" w:hAnsi="Times New Roman" w:cs="Times New Roman"/>
        </w:rPr>
        <w:t xml:space="preserve">4. </w:t>
      </w:r>
      <w:r w:rsidR="00331564">
        <w:rPr>
          <w:rFonts w:ascii="Times New Roman" w:eastAsia="Times New Roman" w:hAnsi="Times New Roman" w:cs="Times New Roman"/>
        </w:rPr>
        <w:t>Conclusion</w:t>
      </w:r>
      <w:r w:rsidR="00331564">
        <w:rPr>
          <w:rFonts w:ascii="Times New Roman" w:eastAsia="Times New Roman" w:hAnsi="Times New Roman" w:cs="Times New Roman"/>
        </w:rPr>
        <w:tab/>
      </w:r>
    </w:p>
    <w:p w14:paraId="36CB5CC9" w14:textId="77777777" w:rsidR="00BE76F9" w:rsidRDefault="00BE76F9">
      <w:pPr>
        <w:pStyle w:val="Normal1"/>
      </w:pPr>
    </w:p>
    <w:p w14:paraId="32B35D4B" w14:textId="77777777" w:rsidR="00BE76F9" w:rsidRDefault="00331564">
      <w:pPr>
        <w:pStyle w:val="Normal1"/>
      </w:pPr>
      <w:r>
        <w:rPr>
          <w:rFonts w:ascii="Times New Roman" w:eastAsia="Times New Roman" w:hAnsi="Times New Roman" w:cs="Times New Roman"/>
        </w:rPr>
        <w:t xml:space="preserve">NASA will continue to lead federal agencies as we experiment with and create innovative frameworks for citizen participation in our journey to explore the universe of knowledge about our existence in the universe. We understand that not every human will touch space...yet, but in the meantime, we will endeavor to provide opportunities for citizens to engage with us in meaningful ways, and continue to provide access to our research, technology, and data to that it can be used to make their lives better. We generally err on the side of over-sharing -- with the greatest number of public websites of any federal agency. We believe in you, and expect you to surprise us as you innovate around our data and discoveries.  </w:t>
      </w:r>
    </w:p>
    <w:p w14:paraId="260ECAA8" w14:textId="77777777" w:rsidR="00BE76F9" w:rsidRDefault="00BE76F9">
      <w:pPr>
        <w:pStyle w:val="Normal1"/>
      </w:pPr>
    </w:p>
    <w:sectPr w:rsidR="00BE76F9" w:rsidSect="008405A3">
      <w:headerReference w:type="default" r:id="rId171"/>
      <w:footerReference w:type="default" r:id="rId17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536327" w14:textId="77777777" w:rsidR="00C913CF" w:rsidRDefault="00C913CF">
      <w:pPr>
        <w:spacing w:line="240" w:lineRule="auto"/>
      </w:pPr>
      <w:r>
        <w:separator/>
      </w:r>
    </w:p>
  </w:endnote>
  <w:endnote w:type="continuationSeparator" w:id="0">
    <w:p w14:paraId="0D68A5BB" w14:textId="77777777" w:rsidR="00C913CF" w:rsidRDefault="00C913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22C3C" w14:textId="77777777" w:rsidR="005912A4" w:rsidRDefault="005912A4">
    <w:pPr>
      <w:pStyle w:val="Normal1"/>
      <w:jc w:val="right"/>
    </w:pPr>
    <w:r>
      <w:fldChar w:fldCharType="begin"/>
    </w:r>
    <w:r>
      <w:instrText>PAGE</w:instrText>
    </w:r>
    <w:r>
      <w:fldChar w:fldCharType="separate"/>
    </w:r>
    <w:r w:rsidR="00CA4226">
      <w:rPr>
        <w:noProof/>
      </w:rPr>
      <w:t>1</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794CDB" w14:textId="77777777" w:rsidR="00C913CF" w:rsidRDefault="00C913CF">
      <w:pPr>
        <w:spacing w:line="240" w:lineRule="auto"/>
      </w:pPr>
      <w:r>
        <w:separator/>
      </w:r>
    </w:p>
  </w:footnote>
  <w:footnote w:type="continuationSeparator" w:id="0">
    <w:p w14:paraId="2206ECEA" w14:textId="77777777" w:rsidR="00C913CF" w:rsidRDefault="00C913CF">
      <w:pPr>
        <w:spacing w:line="240" w:lineRule="auto"/>
      </w:pPr>
      <w:r>
        <w:continuationSeparator/>
      </w:r>
    </w:p>
  </w:footnote>
  <w:footnote w:id="1">
    <w:p w14:paraId="78EA2754" w14:textId="77777777" w:rsidR="005912A4" w:rsidRDefault="005912A4">
      <w:pPr>
        <w:pStyle w:val="Normal1"/>
        <w:spacing w:line="240" w:lineRule="auto"/>
      </w:pPr>
      <w:r>
        <w:rPr>
          <w:vertAlign w:val="superscript"/>
        </w:rPr>
        <w:footnoteRef/>
      </w:r>
      <w:r>
        <w:rPr>
          <w:sz w:val="20"/>
          <w:szCs w:val="20"/>
        </w:rPr>
        <w:t xml:space="preserve"> </w:t>
      </w:r>
      <w:proofErr w:type="gramStart"/>
      <w:r>
        <w:rPr>
          <w:sz w:val="20"/>
          <w:szCs w:val="20"/>
        </w:rPr>
        <w:t>Cross-cutting</w:t>
      </w:r>
      <w:proofErr w:type="gramEnd"/>
      <w:r>
        <w:rPr>
          <w:sz w:val="20"/>
          <w:szCs w:val="20"/>
        </w:rPr>
        <w:t xml:space="preserve"> objectives are found in 2010 Plan on page 10, and 2012 Plan on page 18.</w:t>
      </w:r>
    </w:p>
  </w:footnote>
  <w:footnote w:id="2">
    <w:p w14:paraId="49F3C384" w14:textId="77777777" w:rsidR="005912A4" w:rsidRDefault="005912A4">
      <w:pPr>
        <w:pStyle w:val="Normal1"/>
        <w:spacing w:line="240" w:lineRule="auto"/>
      </w:pPr>
      <w:r>
        <w:rPr>
          <w:vertAlign w:val="superscript"/>
        </w:rPr>
        <w:footnoteRef/>
      </w:r>
      <w:r>
        <w:rPr>
          <w:sz w:val="20"/>
          <w:szCs w:val="20"/>
        </w:rPr>
        <w:t xml:space="preserve"> International Space Station partnership agreements: </w:t>
      </w:r>
      <w:hyperlink r:id="rId1">
        <w:r>
          <w:rPr>
            <w:color w:val="1155CC"/>
            <w:sz w:val="20"/>
            <w:szCs w:val="20"/>
            <w:u w:val="single"/>
          </w:rPr>
          <w:t>http://www.nasa.gov/mission_pages/station/cooperation/index.html</w:t>
        </w:r>
      </w:hyperlink>
    </w:p>
    <w:p w14:paraId="27A07E7D" w14:textId="77777777" w:rsidR="005912A4" w:rsidRDefault="005912A4">
      <w:pPr>
        <w:pStyle w:val="Normal1"/>
        <w:spacing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B8426" w14:textId="77777777" w:rsidR="005912A4" w:rsidRDefault="005912A4">
    <w:pPr>
      <w:pStyle w:val="Heading4"/>
      <w:contextualSpacing w:val="0"/>
    </w:pPr>
    <w:bookmarkStart w:id="71" w:name="_5qag4walgwgn" w:colFirst="0" w:colLast="0"/>
    <w:bookmarkEnd w:id="71"/>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AA13C6"/>
    <w:multiLevelType w:val="multilevel"/>
    <w:tmpl w:val="A9A0E3E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6F9"/>
    <w:rsid w:val="0002052B"/>
    <w:rsid w:val="000554DD"/>
    <w:rsid w:val="00070A9C"/>
    <w:rsid w:val="000B7945"/>
    <w:rsid w:val="000C1243"/>
    <w:rsid w:val="00103306"/>
    <w:rsid w:val="00157AA4"/>
    <w:rsid w:val="00187B07"/>
    <w:rsid w:val="001D3B20"/>
    <w:rsid w:val="00202F08"/>
    <w:rsid w:val="00295361"/>
    <w:rsid w:val="002C3DE2"/>
    <w:rsid w:val="002D1FAA"/>
    <w:rsid w:val="002E549A"/>
    <w:rsid w:val="00331564"/>
    <w:rsid w:val="0038601E"/>
    <w:rsid w:val="003E0D89"/>
    <w:rsid w:val="004313E3"/>
    <w:rsid w:val="00436292"/>
    <w:rsid w:val="00457C26"/>
    <w:rsid w:val="005912A4"/>
    <w:rsid w:val="005B1B3E"/>
    <w:rsid w:val="005B3F23"/>
    <w:rsid w:val="005C0798"/>
    <w:rsid w:val="006539F8"/>
    <w:rsid w:val="007027EB"/>
    <w:rsid w:val="00710962"/>
    <w:rsid w:val="0075041E"/>
    <w:rsid w:val="007A24D2"/>
    <w:rsid w:val="007D483E"/>
    <w:rsid w:val="007F5E36"/>
    <w:rsid w:val="008405A3"/>
    <w:rsid w:val="00867EDE"/>
    <w:rsid w:val="0096243D"/>
    <w:rsid w:val="009B7582"/>
    <w:rsid w:val="009C58FD"/>
    <w:rsid w:val="009D30CD"/>
    <w:rsid w:val="00A538CA"/>
    <w:rsid w:val="00A726A7"/>
    <w:rsid w:val="00B04B69"/>
    <w:rsid w:val="00B26E8B"/>
    <w:rsid w:val="00B50BD3"/>
    <w:rsid w:val="00B61C0F"/>
    <w:rsid w:val="00B9363E"/>
    <w:rsid w:val="00BC228E"/>
    <w:rsid w:val="00BE76F9"/>
    <w:rsid w:val="00BF0163"/>
    <w:rsid w:val="00C04BB9"/>
    <w:rsid w:val="00C3752F"/>
    <w:rsid w:val="00C913CF"/>
    <w:rsid w:val="00CA4226"/>
    <w:rsid w:val="00CB0BF8"/>
    <w:rsid w:val="00CD3EFA"/>
    <w:rsid w:val="00D366F2"/>
    <w:rsid w:val="00D37115"/>
    <w:rsid w:val="00E42319"/>
    <w:rsid w:val="00FC3E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8A6F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00" w:after="120"/>
      <w:contextualSpacing/>
      <w:outlineLvl w:val="0"/>
    </w:pPr>
    <w:rPr>
      <w:sz w:val="40"/>
      <w:szCs w:val="40"/>
    </w:rPr>
  </w:style>
  <w:style w:type="paragraph" w:styleId="Heading2">
    <w:name w:val="heading 2"/>
    <w:basedOn w:val="Normal1"/>
    <w:next w:val="Normal1"/>
    <w:pPr>
      <w:keepNext/>
      <w:keepLines/>
      <w:spacing w:before="360" w:after="120"/>
      <w:contextualSpacing/>
      <w:outlineLvl w:val="1"/>
    </w:pPr>
    <w:rPr>
      <w:sz w:val="32"/>
      <w:szCs w:val="32"/>
    </w:rPr>
  </w:style>
  <w:style w:type="paragraph" w:styleId="Heading3">
    <w:name w:val="heading 3"/>
    <w:basedOn w:val="Normal1"/>
    <w:next w:val="Normal1"/>
    <w:pPr>
      <w:keepNext/>
      <w:keepLines/>
      <w:spacing w:before="320" w:after="80"/>
      <w:contextualSpacing/>
      <w:outlineLvl w:val="2"/>
    </w:pPr>
    <w:rPr>
      <w:color w:val="434343"/>
      <w:sz w:val="28"/>
      <w:szCs w:val="28"/>
    </w:rPr>
  </w:style>
  <w:style w:type="paragraph" w:styleId="Heading4">
    <w:name w:val="heading 4"/>
    <w:basedOn w:val="Normal1"/>
    <w:next w:val="Normal1"/>
    <w:pPr>
      <w:keepNext/>
      <w:keepLines/>
      <w:spacing w:before="280" w:after="80"/>
      <w:contextualSpacing/>
      <w:outlineLvl w:val="3"/>
    </w:pPr>
    <w:rPr>
      <w:color w:val="666666"/>
      <w:sz w:val="24"/>
      <w:szCs w:val="24"/>
    </w:rPr>
  </w:style>
  <w:style w:type="paragraph" w:styleId="Heading5">
    <w:name w:val="heading 5"/>
    <w:basedOn w:val="Normal1"/>
    <w:next w:val="Normal1"/>
    <w:pPr>
      <w:keepNext/>
      <w:keepLines/>
      <w:spacing w:before="240" w:after="80"/>
      <w:contextualSpacing/>
      <w:outlineLvl w:val="4"/>
    </w:pPr>
    <w:rPr>
      <w:color w:val="666666"/>
    </w:rPr>
  </w:style>
  <w:style w:type="paragraph" w:styleId="Heading6">
    <w:name w:val="heading 6"/>
    <w:basedOn w:val="Normal1"/>
    <w:next w:val="Normal1"/>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contextualSpacing/>
    </w:pPr>
    <w:rPr>
      <w:sz w:val="52"/>
      <w:szCs w:val="52"/>
    </w:rPr>
  </w:style>
  <w:style w:type="paragraph" w:styleId="Subtitle">
    <w:name w:val="Subtitle"/>
    <w:basedOn w:val="Normal1"/>
    <w:next w:val="Normal1"/>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331564"/>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31564"/>
    <w:rPr>
      <w:rFonts w:ascii="Lucida Grande" w:hAnsi="Lucida Grande"/>
      <w:sz w:val="18"/>
      <w:szCs w:val="18"/>
    </w:rPr>
  </w:style>
  <w:style w:type="paragraph" w:styleId="CommentSubject">
    <w:name w:val="annotation subject"/>
    <w:basedOn w:val="CommentText"/>
    <w:next w:val="CommentText"/>
    <w:link w:val="CommentSubjectChar"/>
    <w:uiPriority w:val="99"/>
    <w:semiHidden/>
    <w:unhideWhenUsed/>
    <w:rsid w:val="007027EB"/>
    <w:rPr>
      <w:b/>
      <w:bCs/>
      <w:sz w:val="20"/>
      <w:szCs w:val="20"/>
    </w:rPr>
  </w:style>
  <w:style w:type="character" w:customStyle="1" w:styleId="CommentSubjectChar">
    <w:name w:val="Comment Subject Char"/>
    <w:basedOn w:val="CommentTextChar"/>
    <w:link w:val="CommentSubject"/>
    <w:uiPriority w:val="99"/>
    <w:semiHidden/>
    <w:rsid w:val="007027EB"/>
    <w:rPr>
      <w:b/>
      <w:bCs/>
      <w:sz w:val="20"/>
      <w:szCs w:val="20"/>
    </w:rPr>
  </w:style>
  <w:style w:type="character" w:styleId="Hyperlink">
    <w:name w:val="Hyperlink"/>
    <w:basedOn w:val="DefaultParagraphFont"/>
    <w:uiPriority w:val="99"/>
    <w:unhideWhenUsed/>
    <w:rsid w:val="00103306"/>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00" w:after="120"/>
      <w:contextualSpacing/>
      <w:outlineLvl w:val="0"/>
    </w:pPr>
    <w:rPr>
      <w:sz w:val="40"/>
      <w:szCs w:val="40"/>
    </w:rPr>
  </w:style>
  <w:style w:type="paragraph" w:styleId="Heading2">
    <w:name w:val="heading 2"/>
    <w:basedOn w:val="Normal1"/>
    <w:next w:val="Normal1"/>
    <w:pPr>
      <w:keepNext/>
      <w:keepLines/>
      <w:spacing w:before="360" w:after="120"/>
      <w:contextualSpacing/>
      <w:outlineLvl w:val="1"/>
    </w:pPr>
    <w:rPr>
      <w:sz w:val="32"/>
      <w:szCs w:val="32"/>
    </w:rPr>
  </w:style>
  <w:style w:type="paragraph" w:styleId="Heading3">
    <w:name w:val="heading 3"/>
    <w:basedOn w:val="Normal1"/>
    <w:next w:val="Normal1"/>
    <w:pPr>
      <w:keepNext/>
      <w:keepLines/>
      <w:spacing w:before="320" w:after="80"/>
      <w:contextualSpacing/>
      <w:outlineLvl w:val="2"/>
    </w:pPr>
    <w:rPr>
      <w:color w:val="434343"/>
      <w:sz w:val="28"/>
      <w:szCs w:val="28"/>
    </w:rPr>
  </w:style>
  <w:style w:type="paragraph" w:styleId="Heading4">
    <w:name w:val="heading 4"/>
    <w:basedOn w:val="Normal1"/>
    <w:next w:val="Normal1"/>
    <w:pPr>
      <w:keepNext/>
      <w:keepLines/>
      <w:spacing w:before="280" w:after="80"/>
      <w:contextualSpacing/>
      <w:outlineLvl w:val="3"/>
    </w:pPr>
    <w:rPr>
      <w:color w:val="666666"/>
      <w:sz w:val="24"/>
      <w:szCs w:val="24"/>
    </w:rPr>
  </w:style>
  <w:style w:type="paragraph" w:styleId="Heading5">
    <w:name w:val="heading 5"/>
    <w:basedOn w:val="Normal1"/>
    <w:next w:val="Normal1"/>
    <w:pPr>
      <w:keepNext/>
      <w:keepLines/>
      <w:spacing w:before="240" w:after="80"/>
      <w:contextualSpacing/>
      <w:outlineLvl w:val="4"/>
    </w:pPr>
    <w:rPr>
      <w:color w:val="666666"/>
    </w:rPr>
  </w:style>
  <w:style w:type="paragraph" w:styleId="Heading6">
    <w:name w:val="heading 6"/>
    <w:basedOn w:val="Normal1"/>
    <w:next w:val="Normal1"/>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contextualSpacing/>
    </w:pPr>
    <w:rPr>
      <w:sz w:val="52"/>
      <w:szCs w:val="52"/>
    </w:rPr>
  </w:style>
  <w:style w:type="paragraph" w:styleId="Subtitle">
    <w:name w:val="Subtitle"/>
    <w:basedOn w:val="Normal1"/>
    <w:next w:val="Normal1"/>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331564"/>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31564"/>
    <w:rPr>
      <w:rFonts w:ascii="Lucida Grande" w:hAnsi="Lucida Grande"/>
      <w:sz w:val="18"/>
      <w:szCs w:val="18"/>
    </w:rPr>
  </w:style>
  <w:style w:type="paragraph" w:styleId="CommentSubject">
    <w:name w:val="annotation subject"/>
    <w:basedOn w:val="CommentText"/>
    <w:next w:val="CommentText"/>
    <w:link w:val="CommentSubjectChar"/>
    <w:uiPriority w:val="99"/>
    <w:semiHidden/>
    <w:unhideWhenUsed/>
    <w:rsid w:val="007027EB"/>
    <w:rPr>
      <w:b/>
      <w:bCs/>
      <w:sz w:val="20"/>
      <w:szCs w:val="20"/>
    </w:rPr>
  </w:style>
  <w:style w:type="character" w:customStyle="1" w:styleId="CommentSubjectChar">
    <w:name w:val="Comment Subject Char"/>
    <w:basedOn w:val="CommentTextChar"/>
    <w:link w:val="CommentSubject"/>
    <w:uiPriority w:val="99"/>
    <w:semiHidden/>
    <w:rsid w:val="007027EB"/>
    <w:rPr>
      <w:b/>
      <w:bCs/>
      <w:sz w:val="20"/>
      <w:szCs w:val="20"/>
    </w:rPr>
  </w:style>
  <w:style w:type="character" w:styleId="Hyperlink">
    <w:name w:val="Hyperlink"/>
    <w:basedOn w:val="DefaultParagraphFont"/>
    <w:uiPriority w:val="99"/>
    <w:unhideWhenUsed/>
    <w:rsid w:val="001033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www.nasa.gov/digitalstrategy" TargetMode="External"/><Relationship Id="rId143" Type="http://schemas.openxmlformats.org/officeDocument/2006/relationships/hyperlink" Target="https://www.nasa.gov/agency/digitalstrategy/index.html" TargetMode="External"/><Relationship Id="rId144" Type="http://schemas.openxmlformats.org/officeDocument/2006/relationships/hyperlink" Target="http://www.nasa.gov/open/digitalstrategy/governance.html" TargetMode="External"/><Relationship Id="rId145" Type="http://schemas.openxmlformats.org/officeDocument/2006/relationships/hyperlink" Target="http://www.sti.nasa.gov/" TargetMode="External"/><Relationship Id="rId146" Type="http://schemas.openxmlformats.org/officeDocument/2006/relationships/hyperlink" Target="http://www.hq.nasa.gov/office/pao/FOIA/err.htm" TargetMode="External"/><Relationship Id="rId147" Type="http://schemas.openxmlformats.org/officeDocument/2006/relationships/hyperlink" Target="http://www.nasa.gov/" TargetMode="External"/><Relationship Id="rId148" Type="http://schemas.openxmlformats.org/officeDocument/2006/relationships/hyperlink" Target="http://www.nasa.gov/connect/index.html" TargetMode="External"/><Relationship Id="rId149" Type="http://schemas.openxmlformats.org/officeDocument/2006/relationships/hyperlink" Target="http://www.nasa.gov/offices/nac/meetings/index.html" TargetMode="External"/><Relationship Id="rId40" Type="http://schemas.openxmlformats.org/officeDocument/2006/relationships/image" Target="media/image7.png"/><Relationship Id="rId41" Type="http://schemas.openxmlformats.org/officeDocument/2006/relationships/hyperlink" Target="https://www.nasa.gov/FOIA/index.html" TargetMode="External"/><Relationship Id="rId42" Type="http://schemas.openxmlformats.org/officeDocument/2006/relationships/hyperlink" Target="http://socialforms.nasa.gov/foia" TargetMode="External"/><Relationship Id="rId43" Type="http://schemas.openxmlformats.org/officeDocument/2006/relationships/hyperlink" Target="http://nodis3.gsfc.nasa.gov/displayDir.cfm?Internal_ID=N_PR_1450_004G_&amp;page_name=main" TargetMode="External"/><Relationship Id="rId44" Type="http://schemas.openxmlformats.org/officeDocument/2006/relationships/hyperlink" Target="http://nodis3.gsfc.nasa.gov/displayDir.cfm?t=NPD&amp;c=7010&amp;s=1K" TargetMode="External"/><Relationship Id="rId45" Type="http://schemas.openxmlformats.org/officeDocument/2006/relationships/hyperlink" Target="http://www.nasa.gov/offices/olia/home/index.html" TargetMode="External"/><Relationship Id="rId46" Type="http://schemas.openxmlformats.org/officeDocument/2006/relationships/hyperlink" Target="http://www.nasa.gov/offices/olia/policydocs/index.html" TargetMode="External"/><Relationship Id="rId47" Type="http://schemas.openxmlformats.org/officeDocument/2006/relationships/hyperlink" Target="https://www.hq.nasa.gov/legislative/hearings/index.html" TargetMode="External"/><Relationship Id="rId48" Type="http://schemas.openxmlformats.org/officeDocument/2006/relationships/hyperlink" Target="http://nodis3.gsfc.nasa.gov/npg_img/N_PR_1600_0002_/N_PR_1600_0002__preface.pdf" TargetMode="External"/><Relationship Id="rId49" Type="http://schemas.openxmlformats.org/officeDocument/2006/relationships/hyperlink" Target="http://nodis3.gsfc.nasa.gov/npg_img/N_PR_1600_0002_/N_PR_1600_0002__preface.pdf" TargetMode="External"/><Relationship Id="rId80" Type="http://schemas.openxmlformats.org/officeDocument/2006/relationships/hyperlink" Target="https://searchpub.nssc.nasa.gov/servlet/sm.web.Fetch/NonFed_Agreements_Active_Pub3_31_2014_AE.pdf?rhid=1000&amp;did=1848490&amp;type=released" TargetMode="External"/><Relationship Id="rId81" Type="http://schemas.openxmlformats.org/officeDocument/2006/relationships/hyperlink" Target="https://searchpub.nssc.nasa.gov/servlet/sm.web.Fetch/20140530_NSSC.pdf?rhid=1000&amp;did=1848491&amp;type=released" TargetMode="External"/><Relationship Id="rId82" Type="http://schemas.openxmlformats.org/officeDocument/2006/relationships/hyperlink" Target="https://searchpub.nssc.nasa.gov/servlet/sm.web.Fetch/20140530_NSSC.pdf?rhid=1000&amp;did=1848491&amp;type=released" TargetMode="External"/><Relationship Id="rId83" Type="http://schemas.openxmlformats.org/officeDocument/2006/relationships/hyperlink" Target="http://www.sti.nasa.gov" TargetMode="External"/><Relationship Id="rId84" Type="http://schemas.openxmlformats.org/officeDocument/2006/relationships/hyperlink" Target="http://sbir.nasa.gov/" TargetMode="External"/><Relationship Id="rId85" Type="http://schemas.openxmlformats.org/officeDocument/2006/relationships/hyperlink" Target="https://ntrsreg.nasa.gov/" TargetMode="External"/><Relationship Id="rId86" Type="http://schemas.openxmlformats.org/officeDocument/2006/relationships/hyperlink" Target="http://www.sti.nasa.gov" TargetMode="External"/><Relationship Id="rId87" Type="http://schemas.openxmlformats.org/officeDocument/2006/relationships/hyperlink" Target="mailto:help@sti.nasa.gov" TargetMode="External"/><Relationship Id="rId88" Type="http://schemas.openxmlformats.org/officeDocument/2006/relationships/hyperlink" Target="mailto:HQ-STI-INFODESK@mail.nasa.gov" TargetMode="External"/><Relationship Id="rId89" Type="http://schemas.openxmlformats.org/officeDocument/2006/relationships/hyperlink" Target="http://llis.nasa.gov" TargetMode="External"/><Relationship Id="rId110" Type="http://schemas.openxmlformats.org/officeDocument/2006/relationships/hyperlink" Target="http://nodis3.gsfc.nasa.gov/displayDir.cfm?t=NPR&amp;c=2810&amp;s=1A" TargetMode="External"/><Relationship Id="rId111" Type="http://schemas.openxmlformats.org/officeDocument/2006/relationships/hyperlink" Target="http://nodis3.gsfc.nasa.gov/displayDir.cfm?t=NPD&amp;c=2810&amp;s=1D" TargetMode="External"/><Relationship Id="rId112" Type="http://schemas.openxmlformats.org/officeDocument/2006/relationships/hyperlink" Target="http://nodis3.gsfc.nasa.gov/policy_letters/nm_1600-55_.pdf" TargetMode="External"/><Relationship Id="rId113" Type="http://schemas.openxmlformats.org/officeDocument/2006/relationships/hyperlink" Target="https://www.nasa.gov/sites/default/files/atoms/files/206985_2015_nasa_plan-for-web.pdf" TargetMode="External"/><Relationship Id="rId114" Type="http://schemas.openxmlformats.org/officeDocument/2006/relationships/hyperlink" Target="http://science.nasa.gov" TargetMode="External"/><Relationship Id="rId115" Type="http://schemas.openxmlformats.org/officeDocument/2006/relationships/hyperlink" Target="https://data.nasa.gov/" TargetMode="External"/><Relationship Id="rId116" Type="http://schemas.openxmlformats.org/officeDocument/2006/relationships/hyperlink" Target="http://science.nasa.gov/earth-science/earth-science-data/data-information-policy/" TargetMode="External"/><Relationship Id="rId117" Type="http://schemas.openxmlformats.org/officeDocument/2006/relationships/hyperlink" Target="https://www.imls.gov/sites/default/files/e-govact.pdf" TargetMode="External"/><Relationship Id="rId118" Type="http://schemas.openxmlformats.org/officeDocument/2006/relationships/hyperlink" Target="https://www.usaspending.gov/Pages/AdvancedSearch.aspx?k=It%2C%20nasa" TargetMode="External"/><Relationship Id="rId119" Type="http://schemas.openxmlformats.org/officeDocument/2006/relationships/hyperlink" Target="https://www.innocentive.com/nasa-pavilion/" TargetMode="External"/><Relationship Id="rId150" Type="http://schemas.openxmlformats.org/officeDocument/2006/relationships/hyperlink" Target="http://www.nasa.gov/launchschedule/" TargetMode="External"/><Relationship Id="rId151" Type="http://schemas.openxmlformats.org/officeDocument/2006/relationships/hyperlink" Target="http://nodis3.gsfc.nasa.gov/displayDir.cfm?t=NPD&amp;c=1382&amp;s=17J" TargetMode="External"/><Relationship Id="rId152" Type="http://schemas.openxmlformats.org/officeDocument/2006/relationships/hyperlink" Target="http://www.nasa.gov/about/highlights/HP_Privacy.html" TargetMode="Externa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hyperlink" Target="https://open.nasa.gov/" TargetMode="External"/><Relationship Id="rId13" Type="http://schemas.openxmlformats.org/officeDocument/2006/relationships/hyperlink" Target="https://open.nasa.gov/open-data/" TargetMode="External"/><Relationship Id="rId14" Type="http://schemas.openxmlformats.org/officeDocument/2006/relationships/hyperlink" Target="https://data.nasa.gov/" TargetMode="External"/><Relationship Id="rId15" Type="http://schemas.openxmlformats.org/officeDocument/2006/relationships/hyperlink" Target="http://code.nasa.gov/" TargetMode="External"/><Relationship Id="rId16" Type="http://schemas.openxmlformats.org/officeDocument/2006/relationships/hyperlink" Target="https://api.nasa.gov/" TargetMode="External"/><Relationship Id="rId17" Type="http://schemas.openxmlformats.org/officeDocument/2006/relationships/hyperlink" Target="https://open.nasa.gov/explore/" TargetMode="External"/><Relationship Id="rId18" Type="http://schemas.openxmlformats.org/officeDocument/2006/relationships/hyperlink" Target="https://www.nasa.gov/solve/index.html" TargetMode="External"/><Relationship Id="rId19" Type="http://schemas.openxmlformats.org/officeDocument/2006/relationships/hyperlink" Target="http://www.nasa.gov/mission_pages/station/cooperation/index.html" TargetMode="External"/><Relationship Id="rId153" Type="http://schemas.openxmlformats.org/officeDocument/2006/relationships/hyperlink" Target="http://www.nasa.gov/about/highlights/HP_Privacy.html" TargetMode="External"/><Relationship Id="rId154" Type="http://schemas.openxmlformats.org/officeDocument/2006/relationships/hyperlink" Target="http://www.nasa.gov/content/privacy-impact-assessment-pia-summaries" TargetMode="External"/><Relationship Id="rId155" Type="http://schemas.openxmlformats.org/officeDocument/2006/relationships/hyperlink" Target="mailto:bryan.d.mccall@nasa.gov" TargetMode="External"/><Relationship Id="rId156" Type="http://schemas.openxmlformats.org/officeDocument/2006/relationships/hyperlink" Target="mailto:patti.stockman@nasa.gov" TargetMode="External"/><Relationship Id="rId157" Type="http://schemas.openxmlformats.org/officeDocument/2006/relationships/hyperlink" Target="https://www.gpo.gov/fdsys/pkg/USCODE-2013-title5/pdf/USCODE-2013-title5-partIII-subpartA-chap23-sec2302.pdf" TargetMode="External"/><Relationship Id="rId158" Type="http://schemas.openxmlformats.org/officeDocument/2006/relationships/hyperlink" Target="https://www.gpo.gov/fdsys/pkg/STATUTE-92/pdf/STATUTE-92-Pg1111.pdf" TargetMode="External"/><Relationship Id="rId159" Type="http://schemas.openxmlformats.org/officeDocument/2006/relationships/hyperlink" Target="https://www.congress.gov/112/bills/s743/BILLS-112s743enr.pdf" TargetMode="External"/><Relationship Id="rId50" Type="http://schemas.openxmlformats.org/officeDocument/2006/relationships/hyperlink" Target="http://www.archives.gov/about/laws/disposal-of-records.html" TargetMode="External"/><Relationship Id="rId51" Type="http://schemas.openxmlformats.org/officeDocument/2006/relationships/hyperlink" Target="http://nodis3.gsfc.nasa.gov/npg_img/N_PR_1600_0002_/N_PR_1600_0002__preface.pdf" TargetMode="External"/><Relationship Id="rId52" Type="http://schemas.openxmlformats.org/officeDocument/2006/relationships/hyperlink" Target="http://nodis3.gsfc.nasa.gov/displayDir.cfm?Internal_ID=N_PD_1440_006I_&amp;page_name=main" TargetMode="External"/><Relationship Id="rId53" Type="http://schemas.openxmlformats.org/officeDocument/2006/relationships/hyperlink" Target="http://nodis3.gsfc.nasa.gov/displayDir.cfm?Internal_ID=N_PR_1441_001E_&amp;page_name=main" TargetMode="External"/><Relationship Id="rId54" Type="http://schemas.openxmlformats.org/officeDocument/2006/relationships/hyperlink" Target="http://nodis3.gsfc.nasa.gov/npg_img/N_PR_1441_001E_/NRRS_1441_0001.doc" TargetMode="External"/><Relationship Id="rId55" Type="http://schemas.openxmlformats.org/officeDocument/2006/relationships/hyperlink" Target="http://www.nasa.gov/content/nasa-records-management" TargetMode="External"/><Relationship Id="rId56" Type="http://schemas.openxmlformats.org/officeDocument/2006/relationships/hyperlink" Target="https://www.hq.nasa.gov/office/procurement/" TargetMode="External"/><Relationship Id="rId57" Type="http://schemas.openxmlformats.org/officeDocument/2006/relationships/hyperlink" Target="https://www.usaspending.gov" TargetMode="External"/><Relationship Id="rId58" Type="http://schemas.openxmlformats.org/officeDocument/2006/relationships/hyperlink" Target="http://www.nasa.gov/audience/formedia/features/communication_policy.html" TargetMode="External"/><Relationship Id="rId59" Type="http://schemas.openxmlformats.org/officeDocument/2006/relationships/hyperlink" Target="https://www.nasa.gov/socialmedia" TargetMode="External"/><Relationship Id="rId90" Type="http://schemas.openxmlformats.org/officeDocument/2006/relationships/hyperlink" Target="http://nodis3.gsfc.nasa.gov/policy_letters/NM_1382-42_.pdf" TargetMode="External"/><Relationship Id="rId91" Type="http://schemas.openxmlformats.org/officeDocument/2006/relationships/hyperlink" Target="http://nodis3.gsfc.nasa.gov/displayDir.cfm?t=NPR&amp;c=2810&amp;s=1A" TargetMode="External"/><Relationship Id="rId92" Type="http://schemas.openxmlformats.org/officeDocument/2006/relationships/hyperlink" Target="http://nodis3.gsfc.nasa.gov/displayDir.cfm?t=NPD&amp;c=2810&amp;s=1D" TargetMode="External"/><Relationship Id="rId93" Type="http://schemas.openxmlformats.org/officeDocument/2006/relationships/hyperlink" Target="http://nodis3.gsfc.nasa.gov/policy_letters/nm_1600-55_.pdf" TargetMode="External"/><Relationship Id="rId94" Type="http://schemas.openxmlformats.org/officeDocument/2006/relationships/hyperlink" Target="https://data.nasa.gov" TargetMode="External"/><Relationship Id="rId95" Type="http://schemas.openxmlformats.org/officeDocument/2006/relationships/hyperlink" Target="https://www.usaspending.gov/" TargetMode="External"/><Relationship Id="rId96" Type="http://schemas.openxmlformats.org/officeDocument/2006/relationships/hyperlink" Target="http://govinfo.library.unt.edu/npr/library/misc/cfo.html" TargetMode="External"/><Relationship Id="rId97" Type="http://schemas.openxmlformats.org/officeDocument/2006/relationships/hyperlink" Target="https://www.whitehouse.gov/omb/mgmt-gpra/index-gpra" TargetMode="External"/><Relationship Id="rId98" Type="http://schemas.openxmlformats.org/officeDocument/2006/relationships/hyperlink" Target="https://www.fsrs.gov/" TargetMode="External"/><Relationship Id="rId99" Type="http://schemas.openxmlformats.org/officeDocument/2006/relationships/hyperlink" Target="https://www.gpo.gov/fdsys/pkg/BILLS-111hr1enr/pdf/BILLS-111hr1enr.pdf" TargetMode="External"/><Relationship Id="rId120" Type="http://schemas.openxmlformats.org/officeDocument/2006/relationships/hyperlink" Target="https://open.nasa.gov/" TargetMode="External"/><Relationship Id="rId121" Type="http://schemas.openxmlformats.org/officeDocument/2006/relationships/hyperlink" Target="https://data.nasa.gov/" TargetMode="External"/><Relationship Id="rId122" Type="http://schemas.openxmlformats.org/officeDocument/2006/relationships/hyperlink" Target="https://data.nasa.gov/data" TargetMode="External"/><Relationship Id="rId123" Type="http://schemas.openxmlformats.org/officeDocument/2006/relationships/hyperlink" Target="https://data.nasa.gov/nominate" TargetMode="External"/><Relationship Id="rId124" Type="http://schemas.openxmlformats.org/officeDocument/2006/relationships/hyperlink" Target="https://open.nasa.gov/open-data/" TargetMode="External"/><Relationship Id="rId125" Type="http://schemas.openxmlformats.org/officeDocument/2006/relationships/hyperlink" Target="http://nodis3.gsfc.nasa.gov/displayDir.cfm?Internal_ID=N_PD_1090_0001_&amp;page_name=main" TargetMode="External"/><Relationship Id="rId126" Type="http://schemas.openxmlformats.org/officeDocument/2006/relationships/hyperlink" Target="http://www.nasa.gov/offices/oct/home/roadmaps/index.html" TargetMode="External"/><Relationship Id="rId127" Type="http://schemas.openxmlformats.org/officeDocument/2006/relationships/hyperlink" Target="http://science.nasa.gov/citizen-scientists/" TargetMode="External"/><Relationship Id="rId128" Type="http://schemas.openxmlformats.org/officeDocument/2006/relationships/hyperlink" Target="http://www.nasa.gov/offices/education/leadership/d_James_bio.html" TargetMode="External"/><Relationship Id="rId129" Type="http://schemas.openxmlformats.org/officeDocument/2006/relationships/hyperlink" Target="http://spacestationexplorers.org/casis-event/2016-zero-robotics-middle-school-program-iss-finals/" TargetMode="External"/><Relationship Id="rId160" Type="http://schemas.openxmlformats.org/officeDocument/2006/relationships/hyperlink" Target="https://www.congress.gov/112/bills/s743/BILLS-112s743enr.pdf" TargetMode="External"/><Relationship Id="rId161" Type="http://schemas.openxmlformats.org/officeDocument/2006/relationships/hyperlink" Target="https://osc.gov/Pages/Outreach-2302Cert.aspx" TargetMode="External"/><Relationship Id="rId162" Type="http://schemas.openxmlformats.org/officeDocument/2006/relationships/hyperlink" Target="http://oig.nasa.gov/whistleblower.html" TargetMode="External"/><Relationship Id="rId20" Type="http://schemas.openxmlformats.org/officeDocument/2006/relationships/image" Target="media/image4.png"/><Relationship Id="rId21" Type="http://schemas.openxmlformats.org/officeDocument/2006/relationships/hyperlink" Target="https://www.nasa.gov/offices/COECI/" TargetMode="External"/><Relationship Id="rId22" Type="http://schemas.openxmlformats.org/officeDocument/2006/relationships/hyperlink" Target="http://www.nasa.gov/directorates/spacetech/centennial_challenges/index.html" TargetMode="External"/><Relationship Id="rId23" Type="http://schemas.openxmlformats.org/officeDocument/2006/relationships/hyperlink" Target="http://www.nasa.gov/solve" TargetMode="External"/><Relationship Id="rId24" Type="http://schemas.openxmlformats.org/officeDocument/2006/relationships/hyperlink" Target="http://www.nasa.gov/content/green-flight-challenge-0" TargetMode="External"/><Relationship Id="rId25" Type="http://schemas.openxmlformats.org/officeDocument/2006/relationships/hyperlink" Target="http://www.nasa.gov/content/regolith-excavation-challenge-0" TargetMode="External"/><Relationship Id="rId26" Type="http://schemas.openxmlformats.org/officeDocument/2006/relationships/hyperlink" Target="http://www.nasa.gov/content/astronaut-glove-competition-0" TargetMode="External"/><Relationship Id="rId27" Type="http://schemas.openxmlformats.org/officeDocument/2006/relationships/hyperlink" Target="http://open.nasa.gov" TargetMode="External"/><Relationship Id="rId28" Type="http://schemas.openxmlformats.org/officeDocument/2006/relationships/hyperlink" Target="https://data.nasa.gov/" TargetMode="External"/><Relationship Id="rId29" Type="http://schemas.openxmlformats.org/officeDocument/2006/relationships/hyperlink" Target="https://code.nasa.gov/" TargetMode="External"/><Relationship Id="rId163" Type="http://schemas.openxmlformats.org/officeDocument/2006/relationships/hyperlink" Target="https://oig.nasa.gov/whistleblower.html" TargetMode="External"/><Relationship Id="rId164" Type="http://schemas.openxmlformats.org/officeDocument/2006/relationships/hyperlink" Target="mailto:HQ-OIG-Counsel@mail.nasa.gov" TargetMode="External"/><Relationship Id="rId165" Type="http://schemas.openxmlformats.org/officeDocument/2006/relationships/hyperlink" Target="https://www.nasa.gov/feature/the-asteroid-grand-challenge-digital-badging-effort" TargetMode="External"/><Relationship Id="rId166" Type="http://schemas.openxmlformats.org/officeDocument/2006/relationships/hyperlink" Target="https://credly.com/u/2047724" TargetMode="External"/><Relationship Id="rId167" Type="http://schemas.openxmlformats.org/officeDocument/2006/relationships/image" Target="media/image8.png"/><Relationship Id="rId168" Type="http://schemas.openxmlformats.org/officeDocument/2006/relationships/hyperlink" Target="https://www.nasa.gov/feature/asteroid-grand-challenge-releases-find-them-now-video" TargetMode="External"/><Relationship Id="rId169" Type="http://schemas.openxmlformats.org/officeDocument/2006/relationships/hyperlink" Target="http://www.frontierdevelopmentlab.org" TargetMode="External"/><Relationship Id="rId60" Type="http://schemas.openxmlformats.org/officeDocument/2006/relationships/hyperlink" Target="http://www.nasa.gov/multimedia/nasatv" TargetMode="External"/><Relationship Id="rId61" Type="http://schemas.openxmlformats.org/officeDocument/2006/relationships/hyperlink" Target="http://www.nasa.gov/sites/default/files/atoms/files/harmonic_ds_nasa_tv_uhd.pdf" TargetMode="External"/><Relationship Id="rId62" Type="http://schemas.openxmlformats.org/officeDocument/2006/relationships/hyperlink" Target="http://www.nasa.gov/multimedia/nasatv/schedule.html" TargetMode="External"/><Relationship Id="rId63" Type="http://schemas.openxmlformats.org/officeDocument/2006/relationships/hyperlink" Target="http://www.nasa.gov/content/nasa-tv-on-satellite-amc-18c/" TargetMode="External"/><Relationship Id="rId64" Type="http://schemas.openxmlformats.org/officeDocument/2006/relationships/hyperlink" Target="http://www.nasa.gov/multimedia/nasatv/nasa_on_tv_schedule.html" TargetMode="External"/><Relationship Id="rId65" Type="http://schemas.openxmlformats.org/officeDocument/2006/relationships/hyperlink" Target="http://www.nasa.gov/multimedia/nasatv/nasa_on_tv_schedule.html" TargetMode="External"/><Relationship Id="rId66" Type="http://schemas.openxmlformats.org/officeDocument/2006/relationships/hyperlink" Target="http://www.ustream.tv/nasahdtv" TargetMode="External"/><Relationship Id="rId67" Type="http://schemas.openxmlformats.org/officeDocument/2006/relationships/hyperlink" Target="http://www.nasa.gov/offices/education/about/index.html" TargetMode="External"/><Relationship Id="rId68" Type="http://schemas.openxmlformats.org/officeDocument/2006/relationships/hyperlink" Target="http://www.nasa.gov/offices/education/programs/descriptions/All_Alpha.html" TargetMode="External"/><Relationship Id="rId69" Type="http://schemas.openxmlformats.org/officeDocument/2006/relationships/hyperlink" Target="http://www.nasa.gov/audience/foreducators/Express_Landing.html" TargetMode="External"/><Relationship Id="rId130" Type="http://schemas.openxmlformats.org/officeDocument/2006/relationships/hyperlink" Target="http://www.iss-casis.org/" TargetMode="External"/><Relationship Id="rId131" Type="http://schemas.openxmlformats.org/officeDocument/2006/relationships/hyperlink" Target="http://www.iss-casis.org/About/AboutCASIS.aspx" TargetMode="External"/><Relationship Id="rId132" Type="http://schemas.openxmlformats.org/officeDocument/2006/relationships/hyperlink" Target="http://www.nasa.gov/directorates/spacetech/small_spacecraft/phonesat.html" TargetMode="External"/><Relationship Id="rId133" Type="http://schemas.openxmlformats.org/officeDocument/2006/relationships/hyperlink" Target="http://www.nasa.gov/centers/ames/engineering/projects/phonesat.html" TargetMode="External"/><Relationship Id="rId134" Type="http://schemas.openxmlformats.org/officeDocument/2006/relationships/hyperlink" Target="http://www.whitehouse.gov/administration/eop/ostp" TargetMode="External"/><Relationship Id="rId135" Type="http://schemas.openxmlformats.org/officeDocument/2006/relationships/hyperlink" Target="https://www.nasa.gov/coeci/nasa-at-work" TargetMode="External"/><Relationship Id="rId136" Type="http://schemas.openxmlformats.org/officeDocument/2006/relationships/hyperlink" Target="http://www.sti.nasa.gov" TargetMode="External"/><Relationship Id="rId137" Type="http://schemas.openxmlformats.org/officeDocument/2006/relationships/hyperlink" Target="http://www.sti.nasa.gov/contact-us" TargetMode="External"/><Relationship Id="rId138" Type="http://schemas.openxmlformats.org/officeDocument/2006/relationships/hyperlink" Target="mailto:help@sti.nasa.gov" TargetMode="External"/><Relationship Id="rId139" Type="http://schemas.openxmlformats.org/officeDocument/2006/relationships/hyperlink" Target="mailto:HQ-STI-INFODESK@mail.nasa.gov" TargetMode="External"/><Relationship Id="rId170" Type="http://schemas.openxmlformats.org/officeDocument/2006/relationships/hyperlink" Target="mailto:victoria.p.friedensen@nasa.gov" TargetMode="External"/><Relationship Id="rId171" Type="http://schemas.openxmlformats.org/officeDocument/2006/relationships/header" Target="header1.xml"/><Relationship Id="rId172" Type="http://schemas.openxmlformats.org/officeDocument/2006/relationships/footer" Target="footer1.xml"/><Relationship Id="rId30" Type="http://schemas.openxmlformats.org/officeDocument/2006/relationships/hyperlink" Target="https://api.nasa.gov/" TargetMode="External"/><Relationship Id="rId31" Type="http://schemas.openxmlformats.org/officeDocument/2006/relationships/hyperlink" Target="https://2016.spaceappschallenge.org/" TargetMode="External"/><Relationship Id="rId32" Type="http://schemas.openxmlformats.org/officeDocument/2006/relationships/image" Target="media/image5.png"/><Relationship Id="rId33" Type="http://schemas.openxmlformats.org/officeDocument/2006/relationships/hyperlink" Target="https://www.nasa.gov/sites/default/files/atoms/files/206985_2015_nasa_plan-for-web.pdf" TargetMode="External"/><Relationship Id="rId34" Type="http://schemas.openxmlformats.org/officeDocument/2006/relationships/hyperlink" Target="http://www.nasa.gov/open/researchaccess" TargetMode="External"/><Relationship Id="rId35" Type="http://schemas.openxmlformats.org/officeDocument/2006/relationships/hyperlink" Target="http://data.nasa.gov/" TargetMode="External"/><Relationship Id="rId36" Type="http://schemas.openxmlformats.org/officeDocument/2006/relationships/hyperlink" Target="https://open.nasa.gov/blog/public-web-portal-nasa-research/" TargetMode="External"/><Relationship Id="rId37" Type="http://schemas.openxmlformats.org/officeDocument/2006/relationships/image" Target="media/image6.png"/><Relationship Id="rId38" Type="http://schemas.openxmlformats.org/officeDocument/2006/relationships/hyperlink" Target="https://www.whitehouse.gov/sites/default/files/omb/memoranda/2016/m_16_21.pdf" TargetMode="External"/><Relationship Id="rId39" Type="http://schemas.openxmlformats.org/officeDocument/2006/relationships/hyperlink" Target="http://sbir.nasa.gov/" TargetMode="External"/><Relationship Id="rId173" Type="http://schemas.openxmlformats.org/officeDocument/2006/relationships/fontTable" Target="fontTable.xml"/><Relationship Id="rId174" Type="http://schemas.openxmlformats.org/officeDocument/2006/relationships/theme" Target="theme/theme1.xml"/><Relationship Id="rId70" Type="http://schemas.openxmlformats.org/officeDocument/2006/relationships/hyperlink" Target="http://www.nasa.gov/sites/default/files/atoms/files/nasa_education_implementation_plan_ve4_2015-2017.pdf" TargetMode="External"/><Relationship Id="rId71" Type="http://schemas.openxmlformats.org/officeDocument/2006/relationships/hyperlink" Target="http://www.nasa.gov/directorates/heo/scan/services/networks/txt_nen.html" TargetMode="External"/><Relationship Id="rId72" Type="http://schemas.openxmlformats.org/officeDocument/2006/relationships/hyperlink" Target="https://www.nasa.gov/directorates/heo/scan/services/networks/txt_sn.html" TargetMode="External"/><Relationship Id="rId73" Type="http://schemas.openxmlformats.org/officeDocument/2006/relationships/hyperlink" Target="https://www.nasa.gov/directorates/heo/scan/services/networks/txt_tdrs.html" TargetMode="External"/><Relationship Id="rId74" Type="http://schemas.openxmlformats.org/officeDocument/2006/relationships/hyperlink" Target="http://www.nasa.gov/directorates/heo/scan/services/networks/txt_dsn.html" TargetMode="External"/><Relationship Id="rId75" Type="http://schemas.openxmlformats.org/officeDocument/2006/relationships/hyperlink" Target="https://www.nasa.gov/directorates/heo/scan/index.html" TargetMode="External"/><Relationship Id="rId76" Type="http://schemas.openxmlformats.org/officeDocument/2006/relationships/hyperlink" Target="http://www.nasa.gov/directorates/spacetech/centennial_challenges/index.html" TargetMode="External"/><Relationship Id="rId77" Type="http://schemas.openxmlformats.org/officeDocument/2006/relationships/hyperlink" Target="http://nodis3.gsfc.nasa.gov/displayDir.cfm?Internal_ID=N_PD_1050_001I_&amp;page_name=main" TargetMode="External"/><Relationship Id="rId78" Type="http://schemas.openxmlformats.org/officeDocument/2006/relationships/hyperlink" Target="https://www.nssc.nasa.gov/saa" TargetMode="External"/><Relationship Id="rId79" Type="http://schemas.openxmlformats.org/officeDocument/2006/relationships/hyperlink" Target="https://searchpub.nssc.nasa.gov/servlet/sm.web.Fetch/NonFed_Agreements_Active_Pub3_31_2014_AE.pdf?rhid=1000&amp;did=1848490&amp;type=released"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100" Type="http://schemas.openxmlformats.org/officeDocument/2006/relationships/hyperlink" Target="https://www.usaspending.gov/" TargetMode="External"/><Relationship Id="rId101" Type="http://schemas.openxmlformats.org/officeDocument/2006/relationships/hyperlink" Target="http://www.nasa.gov/news/budget/index.html" TargetMode="External"/><Relationship Id="rId102" Type="http://schemas.openxmlformats.org/officeDocument/2006/relationships/hyperlink" Target="http://www.nasa.gov/sites/default/files/atoms/files/fy_2017_nasa_agency_fact_sheet.pdf" TargetMode="External"/><Relationship Id="rId103" Type="http://schemas.openxmlformats.org/officeDocument/2006/relationships/hyperlink" Target="http://www.nasa.gov/sites/default/files/atoms/files/fy_2017_budget_estimates.pdf" TargetMode="External"/><Relationship Id="rId104" Type="http://schemas.openxmlformats.org/officeDocument/2006/relationships/hyperlink" Target="http://www.nasa.gov/sites/default/files/atoms/files/final_nasa_fy2017_summary_brief_02_5_16.pdf" TargetMode="External"/><Relationship Id="rId105" Type="http://schemas.openxmlformats.org/officeDocument/2006/relationships/hyperlink" Target="http://www.nasa.gov/sites/default/files/atoms/files/final_nasa_fy2017_summary_brief_02_5_16.pdf" TargetMode="External"/><Relationship Id="rId106" Type="http://schemas.openxmlformats.org/officeDocument/2006/relationships/hyperlink" Target="http://www.nasa.gov/sites/default/files/atoms/files/fy_2017_budget_mission_directorate_fact_sheets.pdf" TargetMode="External"/><Relationship Id="rId107" Type="http://schemas.openxmlformats.org/officeDocument/2006/relationships/hyperlink" Target="http://www.nasa.gov/sites/default/files/atoms/files/aeronautics_fy2017_budgetfactsheet.pdf" TargetMode="External"/><Relationship Id="rId108" Type="http://schemas.openxmlformats.org/officeDocument/2006/relationships/hyperlink" Target="http://www.nasa.gov/sites/default/files/atoms/files/omb_nasa_fy_2017_fact_sheet.pdf" TargetMode="External"/><Relationship Id="rId109" Type="http://schemas.openxmlformats.org/officeDocument/2006/relationships/hyperlink" Target="http://nodis3.gsfc.nasa.gov/policy_letters/NM_1382-42_.pdf" TargetMode="Externa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http://history.nasa.gov/spaceact.html" TargetMode="External"/><Relationship Id="rId140" Type="http://schemas.openxmlformats.org/officeDocument/2006/relationships/hyperlink" Target="http://www.nasa.gov/centers/johnson/home/creativity1958.html" TargetMode="External"/><Relationship Id="rId141" Type="http://schemas.openxmlformats.org/officeDocument/2006/relationships/hyperlink" Target="https://www.whitehouse.gov/sites/default/files/omb/egov/digital-government/digital-government.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nasa.gov/mission_pages/station/cooperation/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11615</Words>
  <Characters>66207</Characters>
  <Application>Microsoft Macintosh Word</Application>
  <DocSecurity>4</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NASA</Company>
  <LinksUpToDate>false</LinksUpToDate>
  <CharactersWithSpaces>77667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Sprague, John D (HQ-JH000)</dc:creator>
  <cp:keywords/>
  <dc:description/>
  <cp:lastModifiedBy>Phillips, Veronica J. (ARC-TI)[Stinger Ghaffarian Tec</cp:lastModifiedBy>
  <cp:revision>2</cp:revision>
  <cp:lastPrinted>2016-09-13T21:31:00Z</cp:lastPrinted>
  <dcterms:created xsi:type="dcterms:W3CDTF">2016-09-19T18:58:00Z</dcterms:created>
  <dcterms:modified xsi:type="dcterms:W3CDTF">2016-09-19T18:58:00Z</dcterms:modified>
</cp:coreProperties>
</file>